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ВС РФ: ожидание проверки судебного акта - неуважительная причина пропуска одного из сроков по АПК РФ</w:t>
      </w:r>
    </w:p>
    <w:p w14:paraId="0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Конкурсный управляющий просил восстановить срок подачи заявления о пересмотре определения (о пополнении реестра требований кредиторов) по вновь открывшимся обстоятельствам. О них управляющий узнал, когда вступил в силу судебный акт по обособленному спору. Поскольку был риск отмены этого акта, управляющий </w:t>
      </w:r>
      <w:r>
        <w:rPr>
          <w:rFonts w:ascii="Times New Roman" w:hAnsi="Times New Roman"/>
          <w:sz w:val="28"/>
        </w:rPr>
        <w:t>ждал</w:t>
      </w:r>
      <w:r>
        <w:rPr>
          <w:rFonts w:ascii="Times New Roman" w:hAnsi="Times New Roman"/>
          <w:sz w:val="28"/>
        </w:rPr>
        <w:t xml:space="preserve"> постановления окружного суда и пропустил </w:t>
      </w:r>
      <w:r>
        <w:rPr>
          <w:rFonts w:ascii="Times New Roman" w:hAnsi="Times New Roman"/>
          <w:sz w:val="28"/>
        </w:rPr>
        <w:t>3-месячный срок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 РФ согласился с первой инстанцией в том, что причина </w:t>
      </w:r>
      <w:r>
        <w:rPr>
          <w:rFonts w:ascii="Times New Roman" w:hAnsi="Times New Roman"/>
          <w:sz w:val="28"/>
        </w:rPr>
        <w:t>неуважительная</w:t>
      </w:r>
      <w:r>
        <w:rPr>
          <w:rFonts w:ascii="Times New Roman" w:hAnsi="Times New Roman"/>
          <w:sz w:val="28"/>
        </w:rPr>
        <w:t>. Проверка законности вступившего в силу судебного акта не мешала подаче заявления.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суды ошиблись: апелляция </w:t>
      </w:r>
      <w:r>
        <w:rPr>
          <w:rFonts w:ascii="Times New Roman" w:hAnsi="Times New Roman"/>
          <w:sz w:val="28"/>
        </w:rPr>
        <w:t>поддержала</w:t>
      </w:r>
      <w:r>
        <w:rPr>
          <w:rFonts w:ascii="Times New Roman" w:hAnsi="Times New Roman"/>
          <w:sz w:val="28"/>
        </w:rPr>
        <w:t xml:space="preserve"> доводы управляющего, а кассация </w:t>
      </w:r>
      <w:r>
        <w:rPr>
          <w:rFonts w:ascii="Times New Roman" w:hAnsi="Times New Roman"/>
          <w:sz w:val="28"/>
        </w:rPr>
        <w:t>полагала</w:t>
      </w:r>
      <w:r>
        <w:rPr>
          <w:rFonts w:ascii="Times New Roman" w:hAnsi="Times New Roman"/>
          <w:sz w:val="28"/>
        </w:rPr>
        <w:t xml:space="preserve">, что срок надо исчислять с более позднего момента, поэтому пропуска нет. Однако у кассации </w:t>
      </w:r>
      <w:r>
        <w:rPr>
          <w:rFonts w:ascii="Times New Roman" w:hAnsi="Times New Roman"/>
          <w:sz w:val="28"/>
        </w:rPr>
        <w:t>не было оснований</w:t>
      </w:r>
      <w:r>
        <w:rPr>
          <w:rFonts w:ascii="Times New Roman" w:hAnsi="Times New Roman"/>
          <w:sz w:val="28"/>
        </w:rPr>
        <w:t xml:space="preserve"> так считать, ведь, по словам управляющего, он узнал о вновь открывшихся обстоятельствах ранее.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Определение</w:t>
      </w:r>
      <w:r>
        <w:rPr>
          <w:rFonts w:ascii="Times New Roman" w:hAnsi="Times New Roman"/>
          <w:i w:val="1"/>
          <w:sz w:val="28"/>
        </w:rPr>
        <w:t xml:space="preserve"> ВС РФ от 24.02.2026 N 301-ЭС21-29781(9)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2026-03-19T13:55:37Z</dcterms:created>
  <dcterms:modified xsi:type="dcterms:W3CDTF">2026-03-19T13:55:37Z</dcterms:modified>
</cp:coreProperties>
</file>