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70" w:rsidRPr="00F957EB" w:rsidRDefault="00932B70" w:rsidP="00F957EB">
      <w:pPr>
        <w:ind w:firstLine="708"/>
        <w:jc w:val="center"/>
        <w:rPr>
          <w:sz w:val="24"/>
          <w:szCs w:val="24"/>
        </w:rPr>
      </w:pPr>
      <w:bookmarkStart w:id="0" w:name="_GoBack"/>
      <w:bookmarkEnd w:id="0"/>
    </w:p>
    <w:p w:rsidR="00932B70" w:rsidRPr="00F957EB" w:rsidRDefault="00932B70" w:rsidP="00F957EB">
      <w:pPr>
        <w:ind w:firstLine="708"/>
        <w:jc w:val="center"/>
        <w:rPr>
          <w:sz w:val="24"/>
          <w:szCs w:val="24"/>
        </w:rPr>
      </w:pPr>
    </w:p>
    <w:p w:rsidR="00932B70" w:rsidRPr="00F957EB" w:rsidRDefault="00932B70" w:rsidP="00F957EB">
      <w:pPr>
        <w:spacing w:line="240" w:lineRule="exact"/>
        <w:jc w:val="center"/>
        <w:rPr>
          <w:sz w:val="24"/>
          <w:szCs w:val="24"/>
        </w:rPr>
      </w:pPr>
    </w:p>
    <w:p w:rsidR="00932B70" w:rsidRPr="00F957EB" w:rsidRDefault="00F957EB" w:rsidP="00F957EB">
      <w:pPr>
        <w:jc w:val="center"/>
        <w:rPr>
          <w:sz w:val="24"/>
          <w:szCs w:val="24"/>
        </w:rPr>
      </w:pPr>
      <w:r>
        <w:rPr>
          <w:sz w:val="24"/>
          <w:szCs w:val="24"/>
        </w:rPr>
        <w:t xml:space="preserve">                                                                                        </w:t>
      </w:r>
      <w:r w:rsidR="00932B70" w:rsidRPr="00F957EB">
        <w:rPr>
          <w:sz w:val="24"/>
          <w:szCs w:val="24"/>
        </w:rPr>
        <w:t xml:space="preserve">«15» марта 2021 </w:t>
      </w:r>
      <w:r>
        <w:rPr>
          <w:sz w:val="24"/>
          <w:szCs w:val="24"/>
        </w:rPr>
        <w:t>г</w:t>
      </w:r>
      <w:r w:rsidR="00932B70" w:rsidRPr="00F957EB">
        <w:rPr>
          <w:sz w:val="24"/>
          <w:szCs w:val="24"/>
        </w:rPr>
        <w:t>ода</w:t>
      </w:r>
    </w:p>
    <w:p w:rsidR="00932B70" w:rsidRPr="00F957EB" w:rsidRDefault="00932B70" w:rsidP="00F957EB">
      <w:pPr>
        <w:jc w:val="center"/>
        <w:rPr>
          <w:sz w:val="24"/>
          <w:szCs w:val="24"/>
        </w:rPr>
      </w:pPr>
    </w:p>
    <w:tbl>
      <w:tblPr>
        <w:tblW w:w="9900" w:type="dxa"/>
        <w:tblInd w:w="-72" w:type="dxa"/>
        <w:tblLayout w:type="fixed"/>
        <w:tblLook w:val="01E0" w:firstRow="1" w:lastRow="1" w:firstColumn="1" w:lastColumn="1" w:noHBand="0" w:noVBand="0"/>
      </w:tblPr>
      <w:tblGrid>
        <w:gridCol w:w="1692"/>
        <w:gridCol w:w="8208"/>
      </w:tblGrid>
      <w:tr w:rsidR="00932B70" w:rsidRPr="00F957EB" w:rsidTr="0043444D">
        <w:trPr>
          <w:trHeight w:val="1918"/>
        </w:trPr>
        <w:tc>
          <w:tcPr>
            <w:tcW w:w="1692" w:type="dxa"/>
          </w:tcPr>
          <w:p w:rsidR="00932B70" w:rsidRPr="00F957EB" w:rsidRDefault="00932B70" w:rsidP="00F957EB">
            <w:pPr>
              <w:jc w:val="center"/>
              <w:rPr>
                <w:sz w:val="24"/>
                <w:szCs w:val="24"/>
              </w:rPr>
            </w:pPr>
            <w:r w:rsidRPr="00F957EB">
              <w:rPr>
                <w:rFonts w:ascii="Arial" w:hAnsi="Arial"/>
                <w:noProof/>
                <w:sz w:val="24"/>
                <w:szCs w:val="24"/>
                <w:lang w:eastAsia="ru-RU"/>
              </w:rPr>
              <w:drawing>
                <wp:inline distT="0" distB="0" distL="0" distR="0" wp14:anchorId="25FF4BF9" wp14:editId="4E1264A6">
                  <wp:extent cx="825500" cy="108140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25500" cy="1081405"/>
                          </a:xfrm>
                          <a:prstGeom prst="rect">
                            <a:avLst/>
                          </a:prstGeom>
                          <a:noFill/>
                          <a:ln w="9525">
                            <a:noFill/>
                            <a:miter lim="800000"/>
                            <a:headEnd/>
                            <a:tailEnd/>
                          </a:ln>
                        </pic:spPr>
                      </pic:pic>
                    </a:graphicData>
                  </a:graphic>
                </wp:inline>
              </w:drawing>
            </w:r>
          </w:p>
        </w:tc>
        <w:tc>
          <w:tcPr>
            <w:tcW w:w="8208" w:type="dxa"/>
          </w:tcPr>
          <w:p w:rsidR="00932B70" w:rsidRPr="00F957EB" w:rsidRDefault="00932B70" w:rsidP="00F957EB">
            <w:pPr>
              <w:shd w:val="clear" w:color="auto" w:fill="FFFFFF"/>
              <w:spacing w:before="407" w:line="738" w:lineRule="exact"/>
              <w:ind w:left="18"/>
              <w:jc w:val="center"/>
              <w:rPr>
                <w:spacing w:val="-4"/>
                <w:sz w:val="24"/>
                <w:szCs w:val="24"/>
              </w:rPr>
            </w:pPr>
            <w:r w:rsidRPr="00F957EB">
              <w:rPr>
                <w:rFonts w:ascii="Arial" w:hAnsi="Arial"/>
                <w:b/>
                <w:bCs/>
                <w:noProof/>
                <w:spacing w:val="-4"/>
                <w:sz w:val="24"/>
                <w:szCs w:val="24"/>
                <w:lang w:eastAsia="ru-RU"/>
              </w:rPr>
              <mc:AlternateContent>
                <mc:Choice Requires="wps">
                  <w:drawing>
                    <wp:anchor distT="0" distB="0" distL="114300" distR="114300" simplePos="0" relativeHeight="251661312" behindDoc="0" locked="0" layoutInCell="1" allowOverlap="1" wp14:anchorId="32AC224D" wp14:editId="10ACB054">
                      <wp:simplePos x="0" y="0"/>
                      <wp:positionH relativeFrom="column">
                        <wp:posOffset>-3175</wp:posOffset>
                      </wp:positionH>
                      <wp:positionV relativeFrom="paragraph">
                        <wp:posOffset>138430</wp:posOffset>
                      </wp:positionV>
                      <wp:extent cx="4740910" cy="0"/>
                      <wp:effectExtent l="12065" t="13970" r="9525" b="146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75B02"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9pt" to="37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" strokeweight="1.5pt"/>
                  </w:pict>
                </mc:Fallback>
              </mc:AlternateContent>
            </w:r>
            <w:r w:rsidR="00F957EB" w:rsidRPr="00F957EB">
              <w:rPr>
                <w:rFonts w:ascii="Arial" w:hAnsi="Arial"/>
                <w:b/>
                <w:bCs/>
                <w:spacing w:val="-4"/>
                <w:w w:val="133"/>
                <w:sz w:val="24"/>
                <w:szCs w:val="24"/>
              </w:rPr>
              <w:t xml:space="preserve">ПРОКУРАТУРА </w:t>
            </w:r>
            <w:r w:rsidRPr="00F957EB">
              <w:rPr>
                <w:rFonts w:ascii="Arial" w:hAnsi="Arial"/>
                <w:b/>
                <w:bCs/>
                <w:spacing w:val="-4"/>
                <w:w w:val="133"/>
                <w:sz w:val="24"/>
                <w:szCs w:val="24"/>
              </w:rPr>
              <w:t>Нижневартовск</w:t>
            </w:r>
            <w:r w:rsidR="00F957EB" w:rsidRPr="00F957EB">
              <w:rPr>
                <w:rFonts w:ascii="Arial" w:hAnsi="Arial"/>
                <w:b/>
                <w:bCs/>
                <w:spacing w:val="-4"/>
                <w:w w:val="133"/>
                <w:sz w:val="24"/>
                <w:szCs w:val="24"/>
              </w:rPr>
              <w:t>ого района</w:t>
            </w:r>
          </w:p>
          <w:p w:rsidR="00932B70" w:rsidRPr="00F957EB" w:rsidRDefault="00932B70" w:rsidP="00F957EB">
            <w:pPr>
              <w:shd w:val="clear" w:color="auto" w:fill="FFFFFF"/>
              <w:spacing w:before="90"/>
              <w:ind w:left="18"/>
              <w:jc w:val="center"/>
              <w:rPr>
                <w:spacing w:val="8"/>
                <w:sz w:val="24"/>
                <w:szCs w:val="24"/>
              </w:rPr>
            </w:pPr>
            <w:r w:rsidRPr="00F957EB">
              <w:rPr>
                <w:rFonts w:ascii="Arial" w:hAnsi="Arial"/>
                <w:b/>
                <w:bCs/>
                <w:noProof/>
                <w:spacing w:val="8"/>
                <w:sz w:val="24"/>
                <w:szCs w:val="24"/>
                <w:lang w:eastAsia="ru-RU"/>
              </w:rPr>
              <mc:AlternateContent>
                <mc:Choice Requires="wps">
                  <w:drawing>
                    <wp:anchor distT="0" distB="0" distL="114300" distR="114300" simplePos="0" relativeHeight="251662336" behindDoc="0" locked="0" layoutInCell="1" allowOverlap="1" wp14:anchorId="4BF53D83" wp14:editId="1A45B0DF">
                      <wp:simplePos x="0" y="0"/>
                      <wp:positionH relativeFrom="column">
                        <wp:posOffset>0</wp:posOffset>
                      </wp:positionH>
                      <wp:positionV relativeFrom="paragraph">
                        <wp:posOffset>414655</wp:posOffset>
                      </wp:positionV>
                      <wp:extent cx="4740910" cy="0"/>
                      <wp:effectExtent l="34290" t="36195" r="34925" b="304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C65D8"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65pt" to="373.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" strokeweight="4.5pt"/>
                  </w:pict>
                </mc:Fallback>
              </mc:AlternateContent>
            </w:r>
            <w:r w:rsidRPr="00F957EB">
              <w:rPr>
                <w:spacing w:val="8"/>
                <w:sz w:val="24"/>
                <w:szCs w:val="24"/>
              </w:rPr>
              <w:t>Ханты - Мансийского автономного округа - Югра</w:t>
            </w:r>
          </w:p>
          <w:p w:rsidR="00932B70" w:rsidRPr="00F957EB" w:rsidRDefault="00932B70" w:rsidP="00F957EB">
            <w:pPr>
              <w:jc w:val="center"/>
              <w:rPr>
                <w:sz w:val="24"/>
                <w:szCs w:val="24"/>
              </w:rPr>
            </w:pPr>
          </w:p>
        </w:tc>
      </w:tr>
    </w:tbl>
    <w:p w:rsidR="00932B70" w:rsidRDefault="00932B70" w:rsidP="00932B70">
      <w:pPr>
        <w:rPr>
          <w:sz w:val="30"/>
          <w:szCs w:val="30"/>
        </w:rPr>
      </w:pPr>
      <w:r>
        <w:rPr>
          <w:sz w:val="30"/>
          <w:szCs w:val="30"/>
        </w:rPr>
        <w:t>Пресс-релиз</w:t>
      </w:r>
    </w:p>
    <w:p w:rsidR="00932B70" w:rsidRPr="00637263" w:rsidRDefault="00932B70" w:rsidP="00932B70">
      <w:pPr>
        <w:rPr>
          <w:sz w:val="30"/>
          <w:szCs w:val="30"/>
        </w:rPr>
      </w:pPr>
    </w:p>
    <w:p w:rsidR="00932B70" w:rsidRDefault="00932B70" w:rsidP="00932B70">
      <w:pPr>
        <w:spacing w:line="240" w:lineRule="exact"/>
        <w:jc w:val="center"/>
        <w:rPr>
          <w:b/>
        </w:rPr>
      </w:pPr>
      <w:r>
        <w:rPr>
          <w:b/>
        </w:rPr>
        <w:t>По требованию прокуратуры Нижневартовского района муниципальный служащий, не уведомивший о возможности возникновения конфликта интересов, привлечен к дисциплинарной ответственности.</w:t>
      </w:r>
    </w:p>
    <w:p w:rsidR="00932B70" w:rsidRDefault="00932B70" w:rsidP="00932B70">
      <w:pPr>
        <w:spacing w:line="240" w:lineRule="exact"/>
        <w:jc w:val="center"/>
        <w:rPr>
          <w:b/>
        </w:rPr>
      </w:pPr>
      <w:r>
        <w:rPr>
          <w:b/>
        </w:rPr>
        <w:t>Муниципальные служащие, допустившие заключение муниципальных контрактов с нарушением требований федерального закона,</w:t>
      </w:r>
    </w:p>
    <w:p w:rsidR="00932B70" w:rsidRPr="00932B70" w:rsidRDefault="00932B70" w:rsidP="00932B70">
      <w:pPr>
        <w:spacing w:line="240" w:lineRule="exact"/>
        <w:jc w:val="center"/>
        <w:rPr>
          <w:b/>
        </w:rPr>
      </w:pPr>
      <w:r>
        <w:rPr>
          <w:b/>
        </w:rPr>
        <w:t xml:space="preserve">привлечены к дисциплинарной ответственности.   </w:t>
      </w:r>
    </w:p>
    <w:p w:rsidR="00932B70" w:rsidRDefault="00932B70" w:rsidP="00265656">
      <w:pPr>
        <w:ind w:firstLine="708"/>
        <w:jc w:val="both"/>
      </w:pPr>
    </w:p>
    <w:p w:rsidR="00265656" w:rsidRDefault="00265656" w:rsidP="00265656">
      <w:pPr>
        <w:ind w:firstLine="708"/>
        <w:jc w:val="both"/>
      </w:pPr>
      <w:r>
        <w:t>Прокуратурой Нижневартовского района проверкой исполнения законодательства в сфере твердых коммунальных отходов, установлен факт непринятия муниципальным служащим мер по предотвращению возможности конфликта интересов, заключения органом местного самоуправления контрактов, не содержащих обязательные условия, что препятствовало надлежащему контролю за их исполнением.</w:t>
      </w:r>
    </w:p>
    <w:p w:rsidR="00265656" w:rsidRDefault="00265656" w:rsidP="00265656">
      <w:pPr>
        <w:ind w:firstLine="708"/>
        <w:jc w:val="both"/>
      </w:pPr>
      <w:r>
        <w:t xml:space="preserve">Так, в должностные обязанности </w:t>
      </w:r>
      <w:r w:rsidRPr="00265656">
        <w:t>главн</w:t>
      </w:r>
      <w:r>
        <w:t>ого специалиста</w:t>
      </w:r>
      <w:r w:rsidRPr="00265656">
        <w:t xml:space="preserve"> отдела </w:t>
      </w:r>
      <w:proofErr w:type="spellStart"/>
      <w:r w:rsidRPr="00265656">
        <w:t>жилищно</w:t>
      </w:r>
      <w:proofErr w:type="spellEnd"/>
      <w:r w:rsidRPr="00265656">
        <w:t xml:space="preserve"> – коммунального хозяйства и транспорта</w:t>
      </w:r>
      <w:r>
        <w:t xml:space="preserve">, входили функции контроля в указанной сфере, в том числе за исполнением муниципальных контрактов, заключенных с единственной организацией, </w:t>
      </w:r>
      <w:r w:rsidRPr="00265656">
        <w:t>осуществляющей деяте</w:t>
      </w:r>
      <w:r>
        <w:t>льность по обращению с отходами на территории поселения.</w:t>
      </w:r>
      <w:r w:rsidR="004A7639">
        <w:t xml:space="preserve"> Он осуществлял приемку результатов данных контрактов. </w:t>
      </w:r>
    </w:p>
    <w:p w:rsidR="004A7639" w:rsidRDefault="004A7639" w:rsidP="004A7639">
      <w:pPr>
        <w:tabs>
          <w:tab w:val="left" w:pos="709"/>
        </w:tabs>
        <w:jc w:val="both"/>
      </w:pPr>
      <w:r>
        <w:tab/>
        <w:t xml:space="preserve">При этом, супруга муниципального служащего занимала </w:t>
      </w:r>
      <w:proofErr w:type="gramStart"/>
      <w:r>
        <w:t>должность  ведущего</w:t>
      </w:r>
      <w:proofErr w:type="gramEnd"/>
      <w:r>
        <w:t xml:space="preserve"> </w:t>
      </w:r>
      <w:proofErr w:type="spellStart"/>
      <w:r>
        <w:t>документоведа</w:t>
      </w:r>
      <w:proofErr w:type="spellEnd"/>
      <w:r>
        <w:t xml:space="preserve"> в данном Обществе. </w:t>
      </w:r>
    </w:p>
    <w:p w:rsidR="004A7639" w:rsidRDefault="004A7639" w:rsidP="004A7639">
      <w:pPr>
        <w:tabs>
          <w:tab w:val="left" w:pos="709"/>
        </w:tabs>
        <w:jc w:val="both"/>
      </w:pPr>
      <w:r>
        <w:tab/>
        <w:t xml:space="preserve">При вменении муниципальному служащему в </w:t>
      </w:r>
      <w:proofErr w:type="gramStart"/>
      <w:r>
        <w:t>должностные  обязанности</w:t>
      </w:r>
      <w:proofErr w:type="gramEnd"/>
      <w:r>
        <w:t xml:space="preserve"> по контролю за вопросами ТКО, а также функций </w:t>
      </w:r>
      <w:r w:rsidRPr="00172E39">
        <w:t>контрол</w:t>
      </w:r>
      <w:r>
        <w:t>я</w:t>
      </w:r>
      <w:r w:rsidRPr="00172E39">
        <w:t xml:space="preserve"> и приемк</w:t>
      </w:r>
      <w:r>
        <w:t>и</w:t>
      </w:r>
      <w:r w:rsidRPr="00172E39">
        <w:t xml:space="preserve"> выполненных работ по </w:t>
      </w:r>
      <w:r>
        <w:t xml:space="preserve">указанным </w:t>
      </w:r>
      <w:r w:rsidRPr="00172E39">
        <w:t>договорам</w:t>
      </w:r>
      <w:r>
        <w:t>, осуществление им  к</w:t>
      </w:r>
      <w:r w:rsidRPr="007D3812">
        <w:t>онтрол</w:t>
      </w:r>
      <w:r>
        <w:t xml:space="preserve">ьных функций </w:t>
      </w:r>
      <w:r w:rsidRPr="007D3812">
        <w:t>выполнен</w:t>
      </w:r>
      <w:r>
        <w:t>ия  Обществом работ, повлекло за собой наличие личной заинтересованности, которая могла привести к конфликту интересов.</w:t>
      </w:r>
    </w:p>
    <w:p w:rsidR="009E36A2" w:rsidRDefault="004A7639" w:rsidP="003266F1">
      <w:pPr>
        <w:tabs>
          <w:tab w:val="left" w:pos="709"/>
        </w:tabs>
        <w:jc w:val="both"/>
      </w:pPr>
      <w:r>
        <w:tab/>
        <w:t xml:space="preserve">Однако, о возможности возникновения конфликта интересов, муниципальный служащий представителя нанимателя не уведомил, не принял </w:t>
      </w:r>
      <w:r w:rsidRPr="00813C35">
        <w:t>меры по предотвращению и урегулированию конфликта интересов</w:t>
      </w:r>
      <w:r w:rsidR="009E36A2">
        <w:t>.</w:t>
      </w:r>
    </w:p>
    <w:p w:rsidR="003266F1" w:rsidRDefault="00265656" w:rsidP="003266F1">
      <w:pPr>
        <w:tabs>
          <w:tab w:val="left" w:pos="709"/>
          <w:tab w:val="left" w:pos="1988"/>
        </w:tabs>
        <w:jc w:val="both"/>
      </w:pPr>
      <w:r>
        <w:tab/>
      </w:r>
      <w:r w:rsidR="003266F1">
        <w:t xml:space="preserve">Помимо прочего, в </w:t>
      </w:r>
      <w:r w:rsidR="004A7639">
        <w:t>заключен</w:t>
      </w:r>
      <w:r w:rsidR="003266F1">
        <w:t>ных</w:t>
      </w:r>
      <w:r w:rsidR="004A7639">
        <w:t xml:space="preserve"> с Обществом договор</w:t>
      </w:r>
      <w:r w:rsidR="003266F1">
        <w:t>ах в сфере ТКО</w:t>
      </w:r>
      <w:r w:rsidR="003266F1" w:rsidRPr="003266F1">
        <w:t xml:space="preserve"> не указан </w:t>
      </w:r>
      <w:r w:rsidR="003266F1">
        <w:t xml:space="preserve">четко </w:t>
      </w:r>
      <w:r w:rsidR="003266F1" w:rsidRPr="003266F1">
        <w:t xml:space="preserve">предмет договора и </w:t>
      </w:r>
      <w:r w:rsidR="003266F1">
        <w:t>не определен срок выполнения работ.</w:t>
      </w:r>
    </w:p>
    <w:p w:rsidR="00265656" w:rsidRDefault="003266F1" w:rsidP="003266F1">
      <w:pPr>
        <w:tabs>
          <w:tab w:val="left" w:pos="709"/>
          <w:tab w:val="left" w:pos="1988"/>
        </w:tabs>
        <w:jc w:val="both"/>
      </w:pPr>
      <w:r>
        <w:lastRenderedPageBreak/>
        <w:tab/>
        <w:t xml:space="preserve">Так, </w:t>
      </w:r>
      <w:r w:rsidR="00265656">
        <w:t xml:space="preserve">предмет договора, </w:t>
      </w:r>
      <w:r>
        <w:t>иные</w:t>
      </w:r>
      <w:r w:rsidR="00265656" w:rsidRPr="00714B90">
        <w:t xml:space="preserve"> услови</w:t>
      </w:r>
      <w:r>
        <w:t>я</w:t>
      </w:r>
      <w:r w:rsidR="00265656" w:rsidRPr="00714B90">
        <w:t xml:space="preserve"> договора, приложени</w:t>
      </w:r>
      <w:r>
        <w:t>я</w:t>
      </w:r>
      <w:r w:rsidR="00265656" w:rsidRPr="00714B90">
        <w:t xml:space="preserve"> к договору, </w:t>
      </w:r>
      <w:r w:rsidR="00265656">
        <w:t>не позволя</w:t>
      </w:r>
      <w:r>
        <w:t>ли</w:t>
      </w:r>
      <w:r w:rsidR="00265656">
        <w:t xml:space="preserve"> точно определить</w:t>
      </w:r>
      <w:r w:rsidR="00265656" w:rsidRPr="00714B90">
        <w:t xml:space="preserve"> предмет договора</w:t>
      </w:r>
      <w:r w:rsidR="00265656">
        <w:t xml:space="preserve">: характеристику (вид) </w:t>
      </w:r>
      <w:r w:rsidR="00265656" w:rsidRPr="00714B90">
        <w:t>строительн</w:t>
      </w:r>
      <w:r w:rsidR="00265656">
        <w:t>ого</w:t>
      </w:r>
      <w:r w:rsidR="00265656" w:rsidRPr="00714B90">
        <w:t xml:space="preserve"> мусор</w:t>
      </w:r>
      <w:r w:rsidR="00265656">
        <w:t>а, месторасположение мусора, подлежащего в рамках данного договора транспортированию и утилизации</w:t>
      </w:r>
      <w:r w:rsidR="00265656" w:rsidRPr="00714B90">
        <w:t>.</w:t>
      </w:r>
    </w:p>
    <w:p w:rsidR="003266F1" w:rsidRDefault="003266F1" w:rsidP="003266F1">
      <w:pPr>
        <w:tabs>
          <w:tab w:val="left" w:pos="709"/>
          <w:tab w:val="left" w:pos="1988"/>
        </w:tabs>
        <w:jc w:val="both"/>
      </w:pPr>
      <w:r>
        <w:tab/>
      </w:r>
      <w:r w:rsidR="00932B70">
        <w:t>Отраженный в договоре с</w:t>
      </w:r>
      <w:r>
        <w:t>рок оказания услуг не позволя</w:t>
      </w:r>
      <w:r w:rsidR="00932B70">
        <w:t xml:space="preserve">л </w:t>
      </w:r>
      <w:r>
        <w:t>определить, является ли это сроком исполнения данного договора, либо свидетельствует о сроке исполнения иного договора, на который в этом пункте имеется ссылка</w:t>
      </w:r>
      <w:r w:rsidR="00932B70">
        <w:t>.</w:t>
      </w:r>
    </w:p>
    <w:p w:rsidR="00265656" w:rsidRDefault="00932B70" w:rsidP="00265656">
      <w:pPr>
        <w:autoSpaceDE w:val="0"/>
        <w:autoSpaceDN w:val="0"/>
        <w:adjustRightInd w:val="0"/>
        <w:ind w:firstLine="708"/>
        <w:jc w:val="both"/>
      </w:pPr>
      <w:r>
        <w:t>К</w:t>
      </w:r>
      <w:r w:rsidR="00265656" w:rsidRPr="00842A5A">
        <w:t>онтрол</w:t>
      </w:r>
      <w:r>
        <w:t>ь</w:t>
      </w:r>
      <w:r w:rsidR="00265656" w:rsidRPr="00842A5A">
        <w:t xml:space="preserve"> за выполнением работ</w:t>
      </w:r>
      <w:r w:rsidR="00265656">
        <w:t xml:space="preserve"> по заключенным договорам</w:t>
      </w:r>
      <w:r>
        <w:t xml:space="preserve"> выполнялся ненадлежащим образом. </w:t>
      </w:r>
    </w:p>
    <w:p w:rsidR="00932B70" w:rsidRDefault="00932B70" w:rsidP="00265656">
      <w:pPr>
        <w:autoSpaceDE w:val="0"/>
        <w:autoSpaceDN w:val="0"/>
        <w:adjustRightInd w:val="0"/>
        <w:ind w:firstLine="708"/>
        <w:jc w:val="both"/>
      </w:pPr>
      <w:r>
        <w:t>Так,</w:t>
      </w:r>
      <w:r w:rsidRPr="00932B70">
        <w:t xml:space="preserve"> </w:t>
      </w:r>
      <w:r>
        <w:t xml:space="preserve">обязательным условием договоров являлась </w:t>
      </w:r>
      <w:r w:rsidRPr="00932B70">
        <w:t>периодичность выполнения работ</w:t>
      </w:r>
      <w:r>
        <w:t xml:space="preserve"> по заявкам заказчика.</w:t>
      </w:r>
    </w:p>
    <w:p w:rsidR="00932B70" w:rsidRDefault="00932B70" w:rsidP="00932B70">
      <w:pPr>
        <w:autoSpaceDE w:val="0"/>
        <w:autoSpaceDN w:val="0"/>
        <w:adjustRightInd w:val="0"/>
        <w:ind w:firstLine="708"/>
        <w:jc w:val="both"/>
      </w:pPr>
      <w:r>
        <w:t>Однако, при проведении проверки данные заявки отсутствовали.</w:t>
      </w:r>
    </w:p>
    <w:p w:rsidR="009E36A2" w:rsidRDefault="00265656" w:rsidP="00265656">
      <w:pPr>
        <w:tabs>
          <w:tab w:val="left" w:pos="709"/>
          <w:tab w:val="left" w:pos="1988"/>
        </w:tabs>
        <w:ind w:firstLine="709"/>
        <w:jc w:val="both"/>
      </w:pPr>
      <w:r w:rsidRPr="00F03E0A">
        <w:t>Данны</w:t>
      </w:r>
      <w:r>
        <w:t>е</w:t>
      </w:r>
      <w:r w:rsidRPr="00F03E0A">
        <w:t xml:space="preserve"> факт</w:t>
      </w:r>
      <w:r>
        <w:t>ы</w:t>
      </w:r>
      <w:r w:rsidRPr="00F03E0A">
        <w:t xml:space="preserve"> отражен</w:t>
      </w:r>
      <w:r>
        <w:t>ы</w:t>
      </w:r>
      <w:r w:rsidRPr="00F03E0A">
        <w:t xml:space="preserve"> в представлении, внесенном главе</w:t>
      </w:r>
      <w:r w:rsidR="009E36A2">
        <w:t xml:space="preserve"> органа местного самоуправления.</w:t>
      </w:r>
    </w:p>
    <w:p w:rsidR="00EE3A1F" w:rsidRDefault="009E36A2" w:rsidP="009E36A2">
      <w:pPr>
        <w:jc w:val="both"/>
      </w:pPr>
      <w:r>
        <w:tab/>
        <w:t>По результатам рассмотрения представления за не уведомление представителя нанимателя</w:t>
      </w:r>
      <w:r w:rsidR="00257965">
        <w:t xml:space="preserve"> о возможности возникновения конфликта интересов муниципальному служащему распоряжением</w:t>
      </w:r>
      <w:r w:rsidR="00EE3A1F">
        <w:t xml:space="preserve"> главы поселения</w:t>
      </w:r>
      <w:r w:rsidR="00257965">
        <w:t xml:space="preserve"> от 26.02.2021 </w:t>
      </w:r>
      <w:r w:rsidR="00EE3A1F">
        <w:t>объявлен выговор.</w:t>
      </w:r>
    </w:p>
    <w:p w:rsidR="00EE3A1F" w:rsidRDefault="00EE3A1F" w:rsidP="002B128E">
      <w:pPr>
        <w:tabs>
          <w:tab w:val="left" w:pos="709"/>
        </w:tabs>
        <w:jc w:val="both"/>
      </w:pPr>
      <w:r>
        <w:tab/>
      </w:r>
      <w:r w:rsidR="009E36A2">
        <w:t xml:space="preserve"> </w:t>
      </w:r>
      <w:r>
        <w:t>Заместит</w:t>
      </w:r>
      <w:r w:rsidR="00E125C6">
        <w:t>елю</w:t>
      </w:r>
      <w:r>
        <w:t xml:space="preserve"> главы городского поселения, а также начальнику отдела </w:t>
      </w:r>
      <w:proofErr w:type="spellStart"/>
      <w:r>
        <w:t>жилищно</w:t>
      </w:r>
      <w:proofErr w:type="spellEnd"/>
      <w:r>
        <w:t xml:space="preserve"> – коммунального хозяйства и транспорта и начальнику отдела правового и кадрового обеспечения </w:t>
      </w:r>
      <w:r w:rsidR="002B128E">
        <w:t>за ненадлежащее</w:t>
      </w:r>
      <w:r>
        <w:t xml:space="preserve"> изучение поступающих на согласование договоров на соответствие требованиям закона, объявлены замечания.</w:t>
      </w:r>
    </w:p>
    <w:p w:rsidR="00EE3A1F" w:rsidRDefault="00EE3A1F" w:rsidP="00EE3A1F">
      <w:pPr>
        <w:spacing w:line="240" w:lineRule="exact"/>
        <w:jc w:val="both"/>
      </w:pPr>
    </w:p>
    <w:p w:rsidR="00EE3A1F" w:rsidRDefault="00EE3A1F" w:rsidP="002B128E">
      <w:pPr>
        <w:tabs>
          <w:tab w:val="left" w:pos="6480"/>
        </w:tabs>
        <w:spacing w:line="240" w:lineRule="exact"/>
        <w:jc w:val="both"/>
      </w:pPr>
    </w:p>
    <w:p w:rsidR="00EE3A1F" w:rsidRPr="00833211" w:rsidRDefault="00EE3A1F" w:rsidP="002B128E">
      <w:pPr>
        <w:tabs>
          <w:tab w:val="left" w:pos="6480"/>
        </w:tabs>
        <w:spacing w:line="240" w:lineRule="exact"/>
        <w:jc w:val="both"/>
      </w:pPr>
      <w:r w:rsidRPr="00833211">
        <w:t>Заместитель прокурора</w:t>
      </w:r>
      <w:r>
        <w:t xml:space="preserve"> района                                     </w:t>
      </w:r>
      <w:r w:rsidRPr="00833211">
        <w:t xml:space="preserve">СОГЛАСОВАНО    </w:t>
      </w:r>
    </w:p>
    <w:p w:rsidR="00EE3A1F" w:rsidRPr="00833211" w:rsidRDefault="00EE3A1F" w:rsidP="002B128E">
      <w:pPr>
        <w:spacing w:line="240" w:lineRule="exact"/>
        <w:ind w:firstLine="6096"/>
        <w:jc w:val="both"/>
      </w:pPr>
      <w:r w:rsidRPr="00833211">
        <w:t xml:space="preserve">    Прокурор </w:t>
      </w:r>
      <w:r>
        <w:t>района</w:t>
      </w:r>
    </w:p>
    <w:p w:rsidR="00EE3A1F" w:rsidRPr="00833211" w:rsidRDefault="00EE3A1F" w:rsidP="002B128E">
      <w:pPr>
        <w:spacing w:line="240" w:lineRule="exact"/>
        <w:jc w:val="both"/>
      </w:pPr>
      <w:r w:rsidRPr="00833211">
        <w:t xml:space="preserve">советник юстиции                                                      </w:t>
      </w:r>
    </w:p>
    <w:p w:rsidR="00EE3A1F" w:rsidRPr="00833211" w:rsidRDefault="00EE3A1F" w:rsidP="002B128E">
      <w:pPr>
        <w:spacing w:line="240" w:lineRule="exact"/>
        <w:ind w:firstLine="6096"/>
        <w:jc w:val="both"/>
      </w:pPr>
      <w:r w:rsidRPr="00833211">
        <w:t xml:space="preserve">   </w:t>
      </w:r>
      <w:r>
        <w:t xml:space="preserve"> </w:t>
      </w:r>
      <w:r w:rsidRPr="00833211">
        <w:t>советник юстиции</w:t>
      </w:r>
    </w:p>
    <w:p w:rsidR="00EE3A1F" w:rsidRPr="00B67F17" w:rsidRDefault="00EE3A1F" w:rsidP="002B128E">
      <w:pPr>
        <w:spacing w:line="240" w:lineRule="exact"/>
        <w:ind w:firstLine="6096"/>
        <w:jc w:val="both"/>
      </w:pPr>
    </w:p>
    <w:p w:rsidR="00EE3A1F" w:rsidRPr="00B67F17" w:rsidRDefault="00EE3A1F" w:rsidP="002B128E">
      <w:pPr>
        <w:spacing w:line="240" w:lineRule="exact"/>
        <w:jc w:val="both"/>
      </w:pPr>
      <w:r w:rsidRPr="00B67F17">
        <w:t xml:space="preserve">                 </w:t>
      </w:r>
      <w:r w:rsidRPr="00B67F17">
        <w:tab/>
        <w:t xml:space="preserve">    </w:t>
      </w:r>
      <w:proofErr w:type="spellStart"/>
      <w:r w:rsidRPr="00B67F17">
        <w:t>Т.Н.Киселева</w:t>
      </w:r>
      <w:proofErr w:type="spellEnd"/>
      <w:r w:rsidRPr="00B67F17">
        <w:t xml:space="preserve">           </w:t>
      </w:r>
      <w:r>
        <w:t xml:space="preserve">                                                           </w:t>
      </w:r>
      <w:proofErr w:type="spellStart"/>
      <w:r>
        <w:t>С.В.Филипенко</w:t>
      </w:r>
      <w:proofErr w:type="spellEnd"/>
      <w:r>
        <w:t xml:space="preserve"> </w:t>
      </w:r>
    </w:p>
    <w:p w:rsidR="00EE3A1F" w:rsidRDefault="00EE3A1F" w:rsidP="002B128E">
      <w:pPr>
        <w:tabs>
          <w:tab w:val="left" w:pos="720"/>
        </w:tabs>
        <w:spacing w:line="240" w:lineRule="exact"/>
        <w:ind w:left="5041"/>
        <w:rPr>
          <w:bCs/>
        </w:rPr>
      </w:pPr>
      <w:r w:rsidRPr="00B67F17">
        <w:t xml:space="preserve">                        </w:t>
      </w:r>
      <w:r>
        <w:t xml:space="preserve">                      </w:t>
      </w:r>
    </w:p>
    <w:p w:rsidR="00EE3A1F" w:rsidRDefault="00EE3A1F" w:rsidP="002B128E">
      <w:pPr>
        <w:spacing w:line="240" w:lineRule="exact"/>
        <w:jc w:val="both"/>
      </w:pPr>
    </w:p>
    <w:sectPr w:rsidR="00EE3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56"/>
    <w:rsid w:val="00257965"/>
    <w:rsid w:val="00265656"/>
    <w:rsid w:val="002B128E"/>
    <w:rsid w:val="003266F1"/>
    <w:rsid w:val="004A7639"/>
    <w:rsid w:val="00731501"/>
    <w:rsid w:val="00932B70"/>
    <w:rsid w:val="009E36A2"/>
    <w:rsid w:val="00D35FCB"/>
    <w:rsid w:val="00E125C6"/>
    <w:rsid w:val="00EE3A1F"/>
    <w:rsid w:val="00F95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3CAA6-B9FE-4D9D-9C6D-3229C8F4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656"/>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565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on</cp:lastModifiedBy>
  <cp:revision>2</cp:revision>
  <dcterms:created xsi:type="dcterms:W3CDTF">2021-03-15T13:00:00Z</dcterms:created>
  <dcterms:modified xsi:type="dcterms:W3CDTF">2021-03-15T13:00:00Z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-1109636286</vt:i4>
  </property>
  <property fmtid="{D5CDD505-2E9C-101B-9397-08002B2CF9AE}" pid="3" name="_NewReviewCycle">
    <vt:lpwstr/>
  </property>
  <property fmtid="{D5CDD505-2E9C-101B-9397-08002B2CF9AE}" pid="4" name="_EmailSubject">
    <vt:lpwstr>на сайт в раздел Прокурор разъясняет</vt:lpwstr>
  </property>
  <property fmtid="{D5CDD505-2E9C-101B-9397-08002B2CF9AE}" pid="5" name="_AuthorEmail">
    <vt:lpwstr>nizhr@prokhmao.ru</vt:lpwstr>
  </property>
  <property fmtid="{D5CDD505-2E9C-101B-9397-08002B2CF9AE}" pid="6" name="_AuthorEmailDisplayName">
    <vt:lpwstr>nizhr</vt:lpwstr>
  </property>
</Properties>
</file>