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3000000">
      <w:pPr>
        <w:ind w:firstLine="709" w:left="0"/>
        <w:jc w:val="right"/>
        <w:rPr>
          <w:color w:val="000000"/>
          <w:sz w:val="28"/>
        </w:rPr>
      </w:pPr>
    </w:p>
    <w:tbl>
      <w:tblPr>
        <w:tblStyle w:val="Style_3"/>
        <w:tblW w:type="auto" w:w="0"/>
        <w:jc w:val="center"/>
        <w:tblInd w:type="dxa" w:w="-72"/>
        <w:tblLayout w:type="fixed"/>
      </w:tblPr>
      <w:tblGrid>
        <w:gridCol w:w="1508"/>
        <w:gridCol w:w="7577"/>
      </w:tblGrid>
      <w:tr>
        <w:trPr>
          <w:trHeight w:hRule="atLeast" w:val="1516"/>
        </w:trPr>
        <w:tc>
          <w:tcPr>
            <w:tcW w:type="dxa" w:w="1508"/>
            <w:shd w:fill="auto" w:val="clear"/>
          </w:tcPr>
          <w:p w14:paraId="04000000">
            <w:pPr>
              <w:ind/>
              <w:jc w:val="right"/>
              <w:rPr>
                <w:color w:val="000000"/>
                <w:sz w:val="28"/>
              </w:rPr>
            </w:pPr>
            <w:r>
              <w:rPr>
                <w:color w:val="000000"/>
                <w:sz w:val="28"/>
              </w:rPr>
              <w:drawing>
                <wp:inline>
                  <wp:extent cx="820166" cy="1075309"/>
                  <wp:effectExtent b="0" l="0" r="0" t="0"/>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820166" cy="1075309"/>
                          </a:xfrm>
                          <a:prstGeom prst="rect"/>
                        </pic:spPr>
                      </pic:pic>
                    </a:graphicData>
                  </a:graphic>
                </wp:inline>
              </w:drawing>
            </w:r>
          </w:p>
        </w:tc>
        <w:tc>
          <w:tcPr>
            <w:tcW w:type="dxa" w:w="7577"/>
            <w:shd w:fill="auto" w:val="clear"/>
          </w:tcPr>
          <w:p w14:paraId="05000000">
            <w:pPr>
              <w:spacing w:line="738" w:lineRule="exact"/>
              <w:ind w:firstLine="0" w:left="18"/>
              <w:jc w:val="center"/>
              <w:rPr>
                <w:b w:val="1"/>
                <w:color w:val="000000"/>
                <w:spacing w:val="-4"/>
                <w:sz w:val="28"/>
              </w:rPr>
            </w:pPr>
            <w:r>
              <w:rPr>
                <w:b w:val="1"/>
                <w:color w:val="000000"/>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-3175</wp:posOffset>
                      </wp:positionH>
                      <wp:positionV relativeFrom="paragraph">
                        <wp:posOffset>138430</wp:posOffset>
                      </wp:positionV>
                      <wp:extent cx="4740910" cy="0"/>
                      <wp:wrapNone/>
                      <wp:docPr hidden="false" id="3" name="Picture 3"/>
                      <a:graphic>
                        <a:graphicData uri="http://schemas.microsoft.com/office/word/2010/wordprocessingShape">
                          <wps:wsp>
                            <wps:cNvSpPr txBox="false"/>
                            <wps:spPr>
                              <a:xfrm flipH="false" flipV="false" rot="0">
                                <a:off x="0" y="0"/>
                                <a:ext cx="4740910" cy="0"/>
                              </a:xfrm>
                              <a:prstGeom prst="line">
                                <a:avLst/>
                              </a:prstGeom>
                              <a:solidFill>
                                <a:srgbClr val="FFFFFF"/>
                              </a:solidFill>
                              <a:ln w="1905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b w:val="1"/>
                <w:color w:val="000000"/>
                <w:spacing w:val="-4"/>
                <w:sz w:val="28"/>
              </w:rPr>
              <w:t>ПРОКУРАТУРА Нижневартовского района</w:t>
            </w:r>
          </w:p>
          <w:p w14:paraId="06000000">
            <w:pPr>
              <w:ind w:firstLine="0" w:left="18"/>
              <w:jc w:val="center"/>
              <w:rPr>
                <w:color w:val="000000"/>
                <w:spacing w:val="8"/>
                <w:sz w:val="28"/>
              </w:rPr>
            </w:pPr>
            <w:r>
              <w:rPr>
                <w:color w:val="000000"/>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0</wp:posOffset>
                      </wp:positionH>
                      <wp:positionV relativeFrom="paragraph">
                        <wp:posOffset>414655</wp:posOffset>
                      </wp:positionV>
                      <wp:extent cx="4740910" cy="0"/>
                      <wp:wrapNone/>
                      <wp:docPr hidden="false" id="4" name="Picture 4"/>
                      <a:graphic>
                        <a:graphicData uri="http://schemas.microsoft.com/office/word/2010/wordprocessingShape">
                          <wps:wsp>
                            <wps:cNvSpPr txBox="false"/>
                            <wps:spPr>
                              <a:xfrm flipH="false" flipV="false" rot="0">
                                <a:off x="0" y="0"/>
                                <a:ext cx="4740910" cy="0"/>
                              </a:xfrm>
                              <a:prstGeom prst="line">
                                <a:avLst/>
                              </a:prstGeom>
                              <a:solidFill>
                                <a:srgbClr val="FFFFFF"/>
                              </a:solidFill>
                              <a:ln w="5715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color w:val="000000"/>
                <w:spacing w:val="8"/>
                <w:sz w:val="28"/>
              </w:rPr>
              <w:t>Ханты-Мансийского автономного округа – Югры</w:t>
            </w:r>
          </w:p>
        </w:tc>
      </w:tr>
    </w:tbl>
    <w:p w14:paraId="07000000"/>
    <w:p w14:paraId="08000000">
      <w:pPr>
        <w:ind w:firstLine="850" w:left="0"/>
        <w:jc w:val="both"/>
        <w:rPr>
          <w:sz w:val="28"/>
        </w:rPr>
      </w:pPr>
    </w:p>
    <w:p w14:paraId="09000000">
      <w:pPr>
        <w:spacing w:after="0" w:line="240" w:lineRule="auto"/>
        <w:ind w:firstLine="709" w:left="0"/>
        <w:jc w:val="center"/>
        <w:outlineLvl w:val="0"/>
        <w:rPr>
          <w:rFonts w:ascii="Times New Roman" w:hAnsi="Times New Roman"/>
          <w:b w:val="0"/>
          <w:color w:val="000000"/>
          <w:sz w:val="28"/>
          <w:u w:val="none"/>
        </w:rPr>
      </w:pPr>
      <w:r>
        <w:rPr>
          <w:rFonts w:ascii="Times New Roman" w:hAnsi="Times New Roman"/>
          <w:b w:val="0"/>
          <w:color w:val="000000"/>
          <w:sz w:val="28"/>
          <w:u w:val="none"/>
        </w:rPr>
        <w:t>Взыскание с владельцев банковских карт неосновательного обогащения, полученного в результате мошеннических действий</w:t>
      </w:r>
    </w:p>
    <w:p w14:paraId="0A000000">
      <w:pPr>
        <w:spacing w:after="0" w:line="240" w:lineRule="auto"/>
        <w:ind w:firstLine="709" w:left="0"/>
        <w:jc w:val="both"/>
        <w:outlineLvl w:val="0"/>
        <w:rPr>
          <w:rFonts w:ascii="Times New Roman" w:hAnsi="Times New Roman"/>
          <w:b w:val="0"/>
          <w:color w:val="000000"/>
          <w:sz w:val="28"/>
          <w:u w:val="none"/>
        </w:rPr>
      </w:pPr>
    </w:p>
    <w:p w14:paraId="0B000000">
      <w:pPr>
        <w:spacing w:after="0" w:line="240" w:lineRule="auto"/>
        <w:ind w:firstLine="709" w:left="0"/>
        <w:jc w:val="both"/>
        <w:outlineLvl w:val="0"/>
        <w:rPr>
          <w:rFonts w:ascii="Times New Roman" w:hAnsi="Times New Roman"/>
          <w:b w:val="0"/>
          <w:color w:val="000000"/>
          <w:sz w:val="28"/>
          <w:u w:val="none"/>
        </w:rPr>
      </w:pPr>
    </w:p>
    <w:p w14:paraId="0C000000">
      <w:pPr>
        <w:pStyle w:val="Style_4"/>
        <w:spacing w:after="0"/>
        <w:ind w:firstLine="709" w:left="0"/>
        <w:rPr>
          <w:color w:val="000000"/>
          <w:sz w:val="28"/>
        </w:rPr>
      </w:pPr>
      <w:r>
        <w:rPr>
          <w:rFonts w:ascii="Times New Roman" w:hAnsi="Times New Roman"/>
          <w:b w:val="0"/>
          <w:color w:val="000000"/>
          <w:sz w:val="28"/>
          <w:u w:val="none"/>
        </w:rPr>
        <w:t>В с</w:t>
      </w:r>
      <w:r>
        <w:rPr>
          <w:color w:val="000000"/>
          <w:sz w:val="28"/>
        </w:rPr>
        <w:t>илу требований пункта 1 статьи 845 ГК РФ по договору банковского счета банк обязуется принимать и зачислять поступающие на счет, открытый клиенту (владельцу банковского счета), денежные средства, выполнять распоряжения клиента о перечислении и выдаче соответствующих сумм со счета и проведении иных операций по счету. Списание денежных средств со счета осуществляется банком на основании распоряжения клиента. Без распоряжения клиента списание денежных средств, находящихся на счете, допускается по решению суда, а также в случаях, установленных законом или предусмотренных договором между банком и клиентом. Договором может быть предусмотрено удостоверение прав распоряжения денежными суммами, находящимися на счете, электронными средствами платежа и другими документами с использованием в них аналогов собственноручной подписи, кодов, паролей и иных средств, подтверждающих, что распоряжение дано уполномоченным на это лицом.</w:t>
      </w:r>
    </w:p>
    <w:p w14:paraId="0D000000">
      <w:pPr>
        <w:pStyle w:val="Style_4"/>
        <w:spacing w:after="0"/>
        <w:ind w:firstLine="709" w:left="0"/>
        <w:rPr>
          <w:color w:val="000000"/>
          <w:sz w:val="28"/>
        </w:rPr>
      </w:pPr>
      <w:r>
        <w:rPr>
          <w:color w:val="000000"/>
          <w:sz w:val="28"/>
        </w:rPr>
        <w:t>Правовое регулирование электронных средств платежа осуществляется в соответствии с Федеральным законом от 27.06.2011 № 161-ФЗ «О национальной платежной системе». По правилам выпуска и обслуживания банковских карт, карта является собственностью банка и дается владельцу во временное пользование. Передача карты в руки третьих лиц и предоставление сведений о ПИН – кодах категорически запрещены условиями договора, заключенного между банком и клиентом. Персональную ответственность по операциям с картой несет владелец карты. Таким образом, при передаче банковской карты третьему лицу все негативные последствия по совершенным банковским операциям возложены на лицо, на чье имя выдана банковская карта.</w:t>
      </w:r>
    </w:p>
    <w:p w14:paraId="0E000000">
      <w:pPr>
        <w:pStyle w:val="Style_4"/>
        <w:spacing w:after="0"/>
        <w:ind w:firstLine="709" w:left="0"/>
        <w:rPr>
          <w:color w:val="000000"/>
          <w:sz w:val="28"/>
        </w:rPr>
      </w:pPr>
      <w:r>
        <w:rPr>
          <w:color w:val="000000"/>
          <w:sz w:val="28"/>
        </w:rPr>
        <w:t>При поступлении денежных средств на карту третье лицо, как правило, как вознаграждение переводит деньги мошенникам либо дает согласие и предоставляет им возможность распоряжаться его счетом. Следовательно, на владельцах карты лежит ответственность за все неблагоприятные последствия совершенных действий.</w:t>
      </w:r>
    </w:p>
    <w:p w14:paraId="0F000000">
      <w:pPr>
        <w:pStyle w:val="Style_4"/>
        <w:spacing w:after="0"/>
        <w:ind w:firstLine="709" w:left="0"/>
        <w:rPr>
          <w:color w:val="000000"/>
          <w:sz w:val="28"/>
        </w:rPr>
      </w:pPr>
      <w:r>
        <w:rPr>
          <w:color w:val="000000"/>
          <w:sz w:val="28"/>
        </w:rPr>
        <w:t>В силу пункта 1 статьи 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предусмотренным статьей 1109 ГК РФ. Правила, предусмотренные главой 60 ГК РФ,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14:paraId="10000000">
      <w:pPr>
        <w:pStyle w:val="Style_4"/>
        <w:spacing w:after="0"/>
        <w:ind w:firstLine="709" w:left="0"/>
        <w:rPr>
          <w:color w:val="000000"/>
          <w:sz w:val="28"/>
        </w:rPr>
      </w:pPr>
      <w:r>
        <w:rPr>
          <w:color w:val="000000"/>
          <w:sz w:val="28"/>
        </w:rPr>
        <w:t>По смыслу указанной нормы для подтверждения факта возникновения обязательства из неосновательного обогащения должна быть установлена совокупность обстоятельств: сбережение имущества (неосновательное обогащение) на стороне приобретателя; возникновение убытков на стороне потерпевшего, являющихся источником обогащения приобретателя (обогащение за счет потерпевшего); отсутствие надлежащего правового основания для наступления указанных последствий.</w:t>
      </w:r>
    </w:p>
    <w:p w14:paraId="11000000">
      <w:pPr>
        <w:pStyle w:val="Style_4"/>
        <w:spacing w:after="0"/>
        <w:ind w:firstLine="709" w:left="0"/>
        <w:rPr>
          <w:color w:val="000000"/>
          <w:sz w:val="28"/>
        </w:rPr>
      </w:pPr>
      <w:r>
        <w:rPr>
          <w:color w:val="000000"/>
          <w:sz w:val="28"/>
        </w:rPr>
        <w:t xml:space="preserve">Таким образом, граждане, пострадавшие от мошеннических действий, имеют право обратиться в суд с иском к владельцам банковского счета, банковской карты о взыскании неосновательного обогащения. </w:t>
      </w:r>
    </w:p>
    <w:p w14:paraId="12000000">
      <w:pPr>
        <w:pStyle w:val="Style_4"/>
        <w:spacing w:after="0"/>
        <w:ind w:firstLine="709" w:left="0"/>
        <w:rPr>
          <w:color w:val="000000"/>
          <w:sz w:val="28"/>
        </w:rPr>
      </w:pPr>
    </w:p>
    <w:p w14:paraId="13000000">
      <w:pPr>
        <w:pStyle w:val="Style_4"/>
        <w:spacing w:after="0"/>
        <w:ind w:firstLine="709" w:left="0"/>
        <w:rPr>
          <w:color w:val="000000"/>
          <w:sz w:val="28"/>
        </w:rPr>
      </w:pPr>
    </w:p>
    <w:p w14:paraId="14000000">
      <w:pPr>
        <w:ind/>
        <w:jc w:val="both"/>
        <w:rPr>
          <w:color w:val="000000"/>
          <w:sz w:val="20"/>
        </w:rPr>
      </w:pPr>
      <w:r>
        <w:rPr>
          <w:color w:val="000000"/>
          <w:sz w:val="28"/>
        </w:rPr>
        <w:t>Прокурор</w:t>
      </w:r>
      <w:r>
        <w:rPr>
          <w:color w:val="000000"/>
          <w:sz w:val="28"/>
        </w:rPr>
        <w:t xml:space="preserve"> Ни</w:t>
      </w:r>
      <w:r>
        <w:rPr>
          <w:color w:val="000000"/>
          <w:sz w:val="28"/>
        </w:rPr>
        <w:t xml:space="preserve">жневартовского района </w:t>
      </w:r>
      <w:r>
        <w:rPr>
          <w:color w:val="000000"/>
          <w:sz w:val="28"/>
        </w:rPr>
        <w:tab/>
      </w:r>
      <w:r>
        <w:rPr>
          <w:color w:val="000000"/>
          <w:sz w:val="28"/>
        </w:rPr>
        <w:t xml:space="preserve">         </w:t>
      </w:r>
      <w:r>
        <w:rPr>
          <w:color w:val="000000"/>
          <w:sz w:val="28"/>
        </w:rPr>
        <w:tab/>
      </w:r>
      <w:r>
        <w:rPr>
          <w:color w:val="000000"/>
          <w:sz w:val="28"/>
        </w:rPr>
        <w:t xml:space="preserve">  </w:t>
      </w:r>
      <w:r>
        <w:rPr>
          <w:color w:val="000000"/>
          <w:sz w:val="28"/>
        </w:rPr>
        <w:t xml:space="preserve">     </w:t>
      </w:r>
      <w:r>
        <w:rPr>
          <w:color w:val="000000"/>
          <w:sz w:val="28"/>
        </w:rPr>
        <w:t xml:space="preserve">         </w:t>
      </w:r>
      <w:r>
        <w:rPr>
          <w:color w:val="000000"/>
          <w:sz w:val="28"/>
        </w:rPr>
        <w:t xml:space="preserve">          </w:t>
      </w:r>
      <w:r>
        <w:rPr>
          <w:color w:val="000000"/>
          <w:sz w:val="28"/>
        </w:rPr>
        <w:t xml:space="preserve">       </w:t>
      </w:r>
      <w:r>
        <w:rPr>
          <w:color w:val="000000"/>
          <w:sz w:val="28"/>
        </w:rPr>
        <w:t>А.В. Долженков</w:t>
      </w:r>
    </w:p>
    <w:p w14:paraId="15000000">
      <w:pPr>
        <w:spacing w:line="360" w:lineRule="auto"/>
        <w:ind/>
        <w:jc w:val="both"/>
        <w:rPr>
          <w:color w:val="000000"/>
          <w:sz w:val="20"/>
        </w:rPr>
      </w:pPr>
    </w:p>
    <w:p w14:paraId="16000000">
      <w:pPr>
        <w:spacing w:line="360" w:lineRule="auto"/>
        <w:ind/>
        <w:jc w:val="both"/>
        <w:rPr>
          <w:color w:val="000000"/>
          <w:sz w:val="20"/>
        </w:rPr>
      </w:pPr>
    </w:p>
    <w:p w14:paraId="17000000">
      <w:pPr>
        <w:spacing w:line="360" w:lineRule="auto"/>
        <w:ind/>
        <w:jc w:val="both"/>
        <w:rPr>
          <w:color w:val="000000"/>
          <w:sz w:val="20"/>
        </w:rPr>
      </w:pPr>
    </w:p>
    <w:p w14:paraId="18000000">
      <w:pPr>
        <w:spacing w:line="360" w:lineRule="auto"/>
        <w:ind/>
        <w:jc w:val="both"/>
        <w:rPr>
          <w:color w:val="000000"/>
          <w:sz w:val="20"/>
        </w:rPr>
      </w:pPr>
    </w:p>
    <w:p w14:paraId="19000000">
      <w:pPr>
        <w:spacing w:line="360" w:lineRule="auto"/>
        <w:ind/>
        <w:jc w:val="both"/>
        <w:rPr>
          <w:color w:val="000000"/>
          <w:sz w:val="20"/>
        </w:rPr>
      </w:pPr>
    </w:p>
    <w:sectPr>
      <w:headerReference r:id="rId1" w:type="even"/>
      <w:pgSz w:h="16838" w:orient="portrait" w:w="11906"/>
      <w:pgMar w:bottom="142" w:footer="709" w:gutter="0" w:header="709" w:left="1418" w:right="567" w:top="426"/>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p w14:paraId="0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sz w:val="24"/>
    </w:rPr>
  </w:style>
  <w:style w:default="1" w:styleId="Style_5_ch" w:type="character">
    <w:name w:val="Normal"/>
    <w:link w:val="Style_5"/>
    <w:rPr>
      <w:sz w:val="24"/>
    </w:rPr>
  </w:style>
  <w:style w:styleId="Style_6" w:type="paragraph">
    <w:name w:val="consplusnormal"/>
    <w:basedOn w:val="Style_5"/>
    <w:link w:val="Style_6_ch"/>
    <w:pPr>
      <w:spacing w:afterAutospacing="on" w:beforeAutospacing="on"/>
      <w:ind/>
    </w:pPr>
  </w:style>
  <w:style w:styleId="Style_6_ch" w:type="character">
    <w:name w:val="consplusnormal"/>
    <w:basedOn w:val="Style_5_ch"/>
    <w:link w:val="Style_6"/>
  </w:style>
  <w:style w:styleId="Style_7" w:type="paragraph">
    <w:name w:val="toc 2"/>
    <w:next w:val="Style_5"/>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5"/>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5"/>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advertising1"/>
    <w:basedOn w:val="Style_11"/>
    <w:link w:val="Style_10_ch"/>
  </w:style>
  <w:style w:styleId="Style_10_ch" w:type="character">
    <w:name w:val="advertising1"/>
    <w:basedOn w:val="Style_11_ch"/>
    <w:link w:val="Style_10"/>
  </w:style>
  <w:style w:styleId="Style_12" w:type="paragraph">
    <w:name w:val="toc 7"/>
    <w:next w:val="Style_5"/>
    <w:link w:val="Style_12_ch"/>
    <w:uiPriority w:val="39"/>
    <w:pPr>
      <w:ind w:firstLine="0" w:left="1200"/>
      <w:jc w:val="left"/>
    </w:pPr>
    <w:rPr>
      <w:rFonts w:ascii="XO Thames" w:hAnsi="XO Thames"/>
      <w:sz w:val="28"/>
    </w:rPr>
  </w:style>
  <w:style w:styleId="Style_12_ch" w:type="character">
    <w:name w:val="toc 7"/>
    <w:link w:val="Style_12"/>
    <w:rPr>
      <w:rFonts w:ascii="XO Thames" w:hAnsi="XO Thames"/>
      <w:sz w:val="28"/>
    </w:rPr>
  </w:style>
  <w:style w:styleId="Style_13" w:type="paragraph">
    <w:name w:val="rating_popup_trigger"/>
    <w:basedOn w:val="Style_11"/>
    <w:link w:val="Style_13_ch"/>
  </w:style>
  <w:style w:styleId="Style_13_ch" w:type="character">
    <w:name w:val="rating_popup_trigger"/>
    <w:basedOn w:val="Style_11_ch"/>
    <w:link w:val="Style_13"/>
  </w:style>
  <w:style w:styleId="Style_14" w:type="paragraph">
    <w:name w:val="Endnote"/>
    <w:link w:val="Style_14_ch"/>
    <w:pPr>
      <w:ind w:firstLine="851" w:left="0"/>
      <w:jc w:val="both"/>
    </w:pPr>
    <w:rPr>
      <w:rFonts w:ascii="XO Thames" w:hAnsi="XO Thames"/>
      <w:sz w:val="22"/>
    </w:rPr>
  </w:style>
  <w:style w:styleId="Style_14_ch" w:type="character">
    <w:name w:val="Endnote"/>
    <w:link w:val="Style_14"/>
    <w:rPr>
      <w:rFonts w:ascii="XO Thames" w:hAnsi="XO Thames"/>
      <w:sz w:val="22"/>
    </w:rPr>
  </w:style>
  <w:style w:styleId="Style_15" w:type="paragraph">
    <w:name w:val="heading 3"/>
    <w:basedOn w:val="Style_5"/>
    <w:next w:val="Style_5"/>
    <w:link w:val="Style_15_ch"/>
    <w:uiPriority w:val="9"/>
    <w:qFormat/>
    <w:pPr>
      <w:keepNext w:val="1"/>
      <w:spacing w:after="60" w:before="240"/>
      <w:ind/>
      <w:outlineLvl w:val="2"/>
    </w:pPr>
    <w:rPr>
      <w:rFonts w:ascii="Arial" w:hAnsi="Arial"/>
      <w:b w:val="1"/>
      <w:sz w:val="26"/>
    </w:rPr>
  </w:style>
  <w:style w:styleId="Style_15_ch" w:type="character">
    <w:name w:val="heading 3"/>
    <w:basedOn w:val="Style_5_ch"/>
    <w:link w:val="Style_15"/>
    <w:rPr>
      <w:rFonts w:ascii="Arial" w:hAnsi="Arial"/>
      <w:b w:val="1"/>
      <w:sz w:val="26"/>
    </w:rPr>
  </w:style>
  <w:style w:styleId="Style_16" w:type="paragraph">
    <w:name w:val="Body Text Indent"/>
    <w:basedOn w:val="Style_5"/>
    <w:link w:val="Style_16_ch"/>
    <w:pPr>
      <w:spacing w:after="120"/>
      <w:ind w:firstLine="0" w:left="283"/>
    </w:pPr>
    <w:rPr>
      <w:sz w:val="28"/>
    </w:rPr>
  </w:style>
  <w:style w:styleId="Style_16_ch" w:type="character">
    <w:name w:val="Body Text Indent"/>
    <w:basedOn w:val="Style_5_ch"/>
    <w:link w:val="Style_16"/>
    <w:rPr>
      <w:sz w:val="28"/>
    </w:rPr>
  </w:style>
  <w:style w:styleId="Style_17" w:type="paragraph">
    <w:name w:val="rev_ann"/>
    <w:basedOn w:val="Style_5"/>
    <w:link w:val="Style_17_ch"/>
    <w:pPr>
      <w:spacing w:afterAutospacing="on" w:beforeAutospacing="on"/>
      <w:ind/>
    </w:pPr>
  </w:style>
  <w:style w:styleId="Style_17_ch" w:type="character">
    <w:name w:val="rev_ann"/>
    <w:basedOn w:val="Style_5_ch"/>
    <w:link w:val="Style_17"/>
  </w:style>
  <w:style w:styleId="Style_18" w:type="paragraph">
    <w:name w:val="news-date-time"/>
    <w:link w:val="Style_18_ch"/>
  </w:style>
  <w:style w:styleId="Style_18_ch" w:type="character">
    <w:name w:val="news-date-time"/>
    <w:link w:val="Style_18"/>
  </w:style>
  <w:style w:styleId="Style_19" w:type="paragraph">
    <w:name w:val="Balloon Text"/>
    <w:basedOn w:val="Style_5"/>
    <w:link w:val="Style_19_ch"/>
    <w:rPr>
      <w:rFonts w:ascii="Tahoma" w:hAnsi="Tahoma"/>
      <w:sz w:val="16"/>
    </w:rPr>
  </w:style>
  <w:style w:styleId="Style_19_ch" w:type="character">
    <w:name w:val="Balloon Text"/>
    <w:basedOn w:val="Style_5_ch"/>
    <w:link w:val="Style_19"/>
    <w:rPr>
      <w:rFonts w:ascii="Tahoma" w:hAnsi="Tahoma"/>
      <w:sz w:val="16"/>
    </w:rPr>
  </w:style>
  <w:style w:styleId="Style_11" w:type="paragraph">
    <w:name w:val="Default Paragraph Font"/>
    <w:link w:val="Style_11_ch"/>
  </w:style>
  <w:style w:styleId="Style_11_ch" w:type="character">
    <w:name w:val="Default Paragraph Font"/>
    <w:link w:val="Style_11"/>
  </w:style>
  <w:style w:styleId="Style_20" w:type="paragraph">
    <w:name w:val="toc 3"/>
    <w:next w:val="Style_5"/>
    <w:link w:val="Style_20_ch"/>
    <w:uiPriority w:val="39"/>
    <w:pPr>
      <w:ind w:firstLine="0" w:left="400"/>
      <w:jc w:val="left"/>
    </w:pPr>
    <w:rPr>
      <w:rFonts w:ascii="XO Thames" w:hAnsi="XO Thames"/>
      <w:sz w:val="28"/>
    </w:rPr>
  </w:style>
  <w:style w:styleId="Style_20_ch" w:type="character">
    <w:name w:val="toc 3"/>
    <w:link w:val="Style_20"/>
    <w:rPr>
      <w:rFonts w:ascii="XO Thames" w:hAnsi="XO Thames"/>
      <w:sz w:val="28"/>
    </w:rPr>
  </w:style>
  <w:style w:styleId="Style_21" w:type="paragraph">
    <w:name w:val="detail-date detail-news-date"/>
    <w:basedOn w:val="Style_11"/>
    <w:link w:val="Style_21_ch"/>
  </w:style>
  <w:style w:styleId="Style_21_ch" w:type="character">
    <w:name w:val="detail-date detail-news-date"/>
    <w:basedOn w:val="Style_11_ch"/>
    <w:link w:val="Style_21"/>
  </w:style>
  <w:style w:styleId="Style_22" w:type="paragraph">
    <w:name w:val="detail-news-title"/>
    <w:link w:val="Style_22_ch"/>
  </w:style>
  <w:style w:styleId="Style_22_ch" w:type="character">
    <w:name w:val="detail-news-title"/>
    <w:link w:val="Style_22"/>
  </w:style>
  <w:style w:styleId="Style_23" w:type="paragraph">
    <w:name w:val="left"/>
    <w:basedOn w:val="Style_11"/>
    <w:link w:val="Style_23_ch"/>
  </w:style>
  <w:style w:styleId="Style_23_ch" w:type="character">
    <w:name w:val="left"/>
    <w:basedOn w:val="Style_11_ch"/>
    <w:link w:val="Style_23"/>
  </w:style>
  <w:style w:styleId="Style_24" w:type="paragraph">
    <w:name w:val="doc_empty"/>
    <w:basedOn w:val="Style_5"/>
    <w:link w:val="Style_24_ch"/>
    <w:pPr>
      <w:spacing w:afterAutospacing="on" w:beforeAutospacing="on"/>
      <w:ind/>
    </w:pPr>
  </w:style>
  <w:style w:styleId="Style_24_ch" w:type="character">
    <w:name w:val="doc_empty"/>
    <w:basedOn w:val="Style_5_ch"/>
    <w:link w:val="Style_24"/>
  </w:style>
  <w:style w:styleId="Style_25" w:type="paragraph">
    <w:name w:val="s_10"/>
    <w:basedOn w:val="Style_11"/>
    <w:link w:val="Style_25_ch"/>
  </w:style>
  <w:style w:styleId="Style_25_ch" w:type="character">
    <w:name w:val="s_10"/>
    <w:basedOn w:val="Style_11_ch"/>
    <w:link w:val="Style_25"/>
  </w:style>
  <w:style w:styleId="Style_26" w:type="paragraph">
    <w:name w:val="heading 5"/>
    <w:basedOn w:val="Style_5"/>
    <w:next w:val="Style_5"/>
    <w:link w:val="Style_26_ch"/>
    <w:uiPriority w:val="9"/>
    <w:qFormat/>
    <w:pPr>
      <w:spacing w:after="60" w:before="240"/>
      <w:ind/>
      <w:outlineLvl w:val="4"/>
    </w:pPr>
    <w:rPr>
      <w:rFonts w:ascii="Calibri" w:hAnsi="Calibri"/>
      <w:b w:val="1"/>
      <w:i w:val="1"/>
      <w:sz w:val="26"/>
    </w:rPr>
  </w:style>
  <w:style w:styleId="Style_26_ch" w:type="character">
    <w:name w:val="heading 5"/>
    <w:basedOn w:val="Style_5_ch"/>
    <w:link w:val="Style_26"/>
    <w:rPr>
      <w:rFonts w:ascii="Calibri" w:hAnsi="Calibri"/>
      <w:b w:val="1"/>
      <w:i w:val="1"/>
      <w:sz w:val="26"/>
    </w:rPr>
  </w:style>
  <w:style w:styleId="Style_27" w:type="paragraph">
    <w:name w:val="heading 1"/>
    <w:basedOn w:val="Style_5"/>
    <w:next w:val="Style_5"/>
    <w:link w:val="Style_27_ch"/>
    <w:uiPriority w:val="9"/>
    <w:qFormat/>
    <w:pPr>
      <w:keepNext w:val="1"/>
      <w:spacing w:after="60" w:before="240"/>
      <w:ind/>
      <w:outlineLvl w:val="0"/>
    </w:pPr>
    <w:rPr>
      <w:rFonts w:ascii="Arial" w:hAnsi="Arial"/>
      <w:b w:val="1"/>
      <w:sz w:val="32"/>
    </w:rPr>
  </w:style>
  <w:style w:styleId="Style_27_ch" w:type="character">
    <w:name w:val="heading 1"/>
    <w:basedOn w:val="Style_5_ch"/>
    <w:link w:val="Style_27"/>
    <w:rPr>
      <w:rFonts w:ascii="Arial" w:hAnsi="Arial"/>
      <w:b w:val="1"/>
      <w:sz w:val="32"/>
    </w:rPr>
  </w:style>
  <w:style w:styleId="Style_4" w:type="paragraph">
    <w:name w:val="Normal (Web)"/>
    <w:basedOn w:val="Style_5"/>
    <w:link w:val="Style_4_ch"/>
    <w:pPr>
      <w:spacing w:after="225"/>
      <w:ind/>
      <w:jc w:val="both"/>
    </w:pPr>
  </w:style>
  <w:style w:styleId="Style_4_ch" w:type="character">
    <w:name w:val="Normal (Web)"/>
    <w:basedOn w:val="Style_5_ch"/>
    <w:link w:val="Style_4"/>
  </w:style>
  <w:style w:styleId="Style_28" w:type="paragraph">
    <w:name w:val=" Знак Знак Знак Знак Знак Знак Знак Знак Знак Знак Знак"/>
    <w:basedOn w:val="Style_5"/>
    <w:link w:val="Style_28_ch"/>
    <w:pPr>
      <w:tabs>
        <w:tab w:leader="none" w:pos="1287" w:val="left"/>
      </w:tabs>
      <w:spacing w:after="160" w:line="240" w:lineRule="exact"/>
      <w:ind w:hanging="360" w:left="1287"/>
      <w:jc w:val="both"/>
    </w:pPr>
    <w:rPr>
      <w:rFonts w:ascii="Verdana" w:hAnsi="Verdana"/>
      <w:sz w:val="20"/>
    </w:rPr>
  </w:style>
  <w:style w:styleId="Style_28_ch" w:type="character">
    <w:name w:val=" Знак Знак Знак Знак Знак Знак Знак Знак Знак Знак Знак"/>
    <w:basedOn w:val="Style_5_ch"/>
    <w:link w:val="Style_28"/>
    <w:rPr>
      <w:rFonts w:ascii="Verdana" w:hAnsi="Verdana"/>
      <w:sz w:val="20"/>
    </w:rPr>
  </w:style>
  <w:style w:styleId="Style_29" w:type="paragraph">
    <w:name w:val="Hyperlink"/>
    <w:link w:val="Style_29_ch"/>
    <w:rPr>
      <w:color w:val="2060A4"/>
      <w:u w:val="none"/>
    </w:rPr>
  </w:style>
  <w:style w:styleId="Style_29_ch" w:type="character">
    <w:name w:val="Hyperlink"/>
    <w:link w:val="Style_29"/>
    <w:rPr>
      <w:color w:val="2060A4"/>
      <w:u w:val="none"/>
    </w:rPr>
  </w:style>
  <w:style w:styleId="Style_30" w:type="paragraph">
    <w:name w:val="Footnote"/>
    <w:link w:val="Style_30_ch"/>
    <w:pPr>
      <w:ind w:firstLine="851" w:left="0"/>
      <w:jc w:val="both"/>
    </w:pPr>
    <w:rPr>
      <w:rFonts w:ascii="XO Thames" w:hAnsi="XO Thames"/>
      <w:sz w:val="22"/>
    </w:rPr>
  </w:style>
  <w:style w:styleId="Style_30_ch" w:type="character">
    <w:name w:val="Footnote"/>
    <w:link w:val="Style_30"/>
    <w:rPr>
      <w:rFonts w:ascii="XO Thames" w:hAnsi="XO Thames"/>
      <w:sz w:val="22"/>
    </w:rPr>
  </w:style>
  <w:style w:styleId="Style_31" w:type="paragraph">
    <w:name w:val="apple-converted-space"/>
    <w:basedOn w:val="Style_11"/>
    <w:link w:val="Style_31_ch"/>
  </w:style>
  <w:style w:styleId="Style_31_ch" w:type="character">
    <w:name w:val="apple-converted-space"/>
    <w:basedOn w:val="Style_11_ch"/>
    <w:link w:val="Style_31"/>
  </w:style>
  <w:style w:styleId="Style_32" w:type="paragraph">
    <w:name w:val="toc 1"/>
    <w:next w:val="Style_5"/>
    <w:link w:val="Style_32_ch"/>
    <w:uiPriority w:val="39"/>
    <w:pPr>
      <w:ind w:firstLine="0" w:left="0"/>
      <w:jc w:val="left"/>
    </w:pPr>
    <w:rPr>
      <w:rFonts w:ascii="XO Thames" w:hAnsi="XO Thames"/>
      <w:b w:val="1"/>
      <w:sz w:val="28"/>
    </w:rPr>
  </w:style>
  <w:style w:styleId="Style_32_ch" w:type="character">
    <w:name w:val="toc 1"/>
    <w:link w:val="Style_32"/>
    <w:rPr>
      <w:rFonts w:ascii="XO Thames" w:hAnsi="XO Thames"/>
      <w:b w:val="1"/>
      <w:sz w:val="28"/>
    </w:rPr>
  </w:style>
  <w:style w:styleId="Style_1" w:type="paragraph">
    <w:name w:val="header"/>
    <w:basedOn w:val="Style_5"/>
    <w:link w:val="Style_1_ch"/>
    <w:pPr>
      <w:tabs>
        <w:tab w:leader="none" w:pos="4677" w:val="center"/>
        <w:tab w:leader="none" w:pos="9355" w:val="right"/>
      </w:tabs>
      <w:ind/>
    </w:pPr>
  </w:style>
  <w:style w:styleId="Style_1_ch" w:type="character">
    <w:name w:val="header"/>
    <w:basedOn w:val="Style_5_ch"/>
    <w:link w:val="Style_1"/>
  </w:style>
  <w:style w:styleId="Style_33" w:type="paragraph">
    <w:name w:val="Header and Footer"/>
    <w:link w:val="Style_33_ch"/>
    <w:pPr>
      <w:spacing w:line="240" w:lineRule="auto"/>
      <w:ind/>
      <w:jc w:val="both"/>
    </w:pPr>
    <w:rPr>
      <w:rFonts w:ascii="XO Thames" w:hAnsi="XO Thames"/>
      <w:sz w:val="28"/>
    </w:rPr>
  </w:style>
  <w:style w:styleId="Style_33_ch" w:type="character">
    <w:name w:val="Header and Footer"/>
    <w:link w:val="Style_33"/>
    <w:rPr>
      <w:rFonts w:ascii="XO Thames" w:hAnsi="XO Thames"/>
      <w:sz w:val="28"/>
    </w:rPr>
  </w:style>
  <w:style w:styleId="Style_34" w:type="paragraph">
    <w:name w:val="Гипертекстовая ссылка"/>
    <w:link w:val="Style_34_ch"/>
    <w:rPr>
      <w:color w:val="106BBE"/>
    </w:rPr>
  </w:style>
  <w:style w:styleId="Style_34_ch" w:type="character">
    <w:name w:val="Гипертекстовая ссылка"/>
    <w:link w:val="Style_34"/>
    <w:rPr>
      <w:color w:val="106BBE"/>
    </w:rPr>
  </w:style>
  <w:style w:styleId="Style_35" w:type="paragraph">
    <w:name w:val="footer"/>
    <w:basedOn w:val="Style_5"/>
    <w:link w:val="Style_35_ch"/>
    <w:pPr>
      <w:tabs>
        <w:tab w:leader="none" w:pos="4677" w:val="center"/>
        <w:tab w:leader="none" w:pos="9355" w:val="right"/>
      </w:tabs>
      <w:ind/>
    </w:pPr>
  </w:style>
  <w:style w:styleId="Style_35_ch" w:type="character">
    <w:name w:val="footer"/>
    <w:basedOn w:val="Style_5_ch"/>
    <w:link w:val="Style_35"/>
  </w:style>
  <w:style w:styleId="Style_36" w:type="paragraph">
    <w:name w:val="toc 9"/>
    <w:next w:val="Style_5"/>
    <w:link w:val="Style_36_ch"/>
    <w:uiPriority w:val="39"/>
    <w:pPr>
      <w:ind w:firstLine="0" w:left="1600"/>
      <w:jc w:val="left"/>
    </w:pPr>
    <w:rPr>
      <w:rFonts w:ascii="XO Thames" w:hAnsi="XO Thames"/>
      <w:sz w:val="28"/>
    </w:rPr>
  </w:style>
  <w:style w:styleId="Style_36_ch" w:type="character">
    <w:name w:val="toc 9"/>
    <w:link w:val="Style_36"/>
    <w:rPr>
      <w:rFonts w:ascii="XO Thames" w:hAnsi="XO Thames"/>
      <w:sz w:val="28"/>
    </w:rPr>
  </w:style>
  <w:style w:styleId="Style_37" w:type="paragraph">
    <w:name w:val="FollowedHyperlink"/>
    <w:link w:val="Style_37_ch"/>
    <w:rPr>
      <w:color w:val="800080"/>
      <w:u w:val="single"/>
    </w:rPr>
  </w:style>
  <w:style w:styleId="Style_37_ch" w:type="character">
    <w:name w:val="FollowedHyperlink"/>
    <w:link w:val="Style_37"/>
    <w:rPr>
      <w:color w:val="800080"/>
      <w:u w:val="single"/>
    </w:rPr>
  </w:style>
  <w:style w:styleId="Style_38" w:type="paragraph">
    <w:name w:val="toc 8"/>
    <w:next w:val="Style_5"/>
    <w:link w:val="Style_38_ch"/>
    <w:uiPriority w:val="39"/>
    <w:pPr>
      <w:ind w:firstLine="0" w:left="1400"/>
      <w:jc w:val="left"/>
    </w:pPr>
    <w:rPr>
      <w:rFonts w:ascii="XO Thames" w:hAnsi="XO Thames"/>
      <w:sz w:val="28"/>
    </w:rPr>
  </w:style>
  <w:style w:styleId="Style_38_ch" w:type="character">
    <w:name w:val="toc 8"/>
    <w:link w:val="Style_38"/>
    <w:rPr>
      <w:rFonts w:ascii="XO Thames" w:hAnsi="XO Thames"/>
      <w:sz w:val="28"/>
    </w:rPr>
  </w:style>
  <w:style w:styleId="Style_39" w:type="paragraph">
    <w:name w:val="toc 5"/>
    <w:next w:val="Style_5"/>
    <w:link w:val="Style_39_ch"/>
    <w:uiPriority w:val="39"/>
    <w:pPr>
      <w:ind w:firstLine="0" w:left="800"/>
      <w:jc w:val="left"/>
    </w:pPr>
    <w:rPr>
      <w:rFonts w:ascii="XO Thames" w:hAnsi="XO Thames"/>
      <w:sz w:val="28"/>
    </w:rPr>
  </w:style>
  <w:style w:styleId="Style_39_ch" w:type="character">
    <w:name w:val="toc 5"/>
    <w:link w:val="Style_39"/>
    <w:rPr>
      <w:rFonts w:ascii="XO Thames" w:hAnsi="XO Thames"/>
      <w:sz w:val="28"/>
    </w:rPr>
  </w:style>
  <w:style w:styleId="Style_40" w:type="paragraph">
    <w:name w:val="vs-items-additional-info"/>
    <w:basedOn w:val="Style_11"/>
    <w:link w:val="Style_40_ch"/>
  </w:style>
  <w:style w:styleId="Style_40_ch" w:type="character">
    <w:name w:val="vs-items-additional-info"/>
    <w:basedOn w:val="Style_11_ch"/>
    <w:link w:val="Style_40"/>
  </w:style>
  <w:style w:styleId="Style_2" w:type="paragraph">
    <w:name w:val="page number"/>
    <w:basedOn w:val="Style_11"/>
    <w:link w:val="Style_2_ch"/>
  </w:style>
  <w:style w:styleId="Style_2_ch" w:type="character">
    <w:name w:val="page number"/>
    <w:basedOn w:val="Style_11_ch"/>
    <w:link w:val="Style_2"/>
  </w:style>
  <w:style w:styleId="Style_41" w:type="paragraph">
    <w:name w:val="1"/>
    <w:basedOn w:val="Style_5"/>
    <w:link w:val="Style_41_ch"/>
    <w:pPr>
      <w:spacing w:afterAutospacing="on" w:beforeAutospacing="on"/>
      <w:ind/>
    </w:pPr>
  </w:style>
  <w:style w:styleId="Style_41_ch" w:type="character">
    <w:name w:val="1"/>
    <w:basedOn w:val="Style_5_ch"/>
    <w:link w:val="Style_41"/>
  </w:style>
  <w:style w:styleId="Style_42" w:type="paragraph">
    <w:name w:val="advertising"/>
    <w:basedOn w:val="Style_5"/>
    <w:link w:val="Style_42_ch"/>
    <w:pPr>
      <w:spacing w:afterAutospacing="on" w:beforeAutospacing="on"/>
      <w:ind/>
    </w:pPr>
  </w:style>
  <w:style w:styleId="Style_42_ch" w:type="character">
    <w:name w:val="advertising"/>
    <w:basedOn w:val="Style_5_ch"/>
    <w:link w:val="Style_42"/>
  </w:style>
  <w:style w:styleId="Style_43" w:type="paragraph">
    <w:name w:val="Emphasis"/>
    <w:link w:val="Style_43_ch"/>
    <w:rPr>
      <w:i w:val="1"/>
    </w:rPr>
  </w:style>
  <w:style w:styleId="Style_43_ch" w:type="character">
    <w:name w:val="Emphasis"/>
    <w:link w:val="Style_43"/>
    <w:rPr>
      <w:i w:val="1"/>
    </w:rPr>
  </w:style>
  <w:style w:styleId="Style_44" w:type="paragraph">
    <w:name w:val="attachments__item"/>
    <w:basedOn w:val="Style_5"/>
    <w:link w:val="Style_44_ch"/>
    <w:pPr>
      <w:spacing w:afterAutospacing="on" w:beforeAutospacing="on"/>
      <w:ind/>
    </w:pPr>
  </w:style>
  <w:style w:styleId="Style_44_ch" w:type="character">
    <w:name w:val="attachments__item"/>
    <w:basedOn w:val="Style_5_ch"/>
    <w:link w:val="Style_44"/>
  </w:style>
  <w:style w:styleId="Style_45" w:type="paragraph">
    <w:name w:val="Subtitle"/>
    <w:next w:val="Style_5"/>
    <w:link w:val="Style_45_ch"/>
    <w:uiPriority w:val="11"/>
    <w:qFormat/>
    <w:pPr>
      <w:ind/>
      <w:jc w:val="both"/>
    </w:pPr>
    <w:rPr>
      <w:rFonts w:ascii="XO Thames" w:hAnsi="XO Thames"/>
      <w:i w:val="1"/>
      <w:sz w:val="24"/>
    </w:rPr>
  </w:style>
  <w:style w:styleId="Style_45_ch" w:type="character">
    <w:name w:val="Subtitle"/>
    <w:link w:val="Style_45"/>
    <w:rPr>
      <w:rFonts w:ascii="XO Thames" w:hAnsi="XO Thames"/>
      <w:i w:val="1"/>
      <w:sz w:val="24"/>
    </w:rPr>
  </w:style>
  <w:style w:styleId="Style_46" w:type="paragraph">
    <w:name w:val="Title"/>
    <w:next w:val="Style_5"/>
    <w:link w:val="Style_46_ch"/>
    <w:uiPriority w:val="10"/>
    <w:qFormat/>
    <w:pPr>
      <w:spacing w:after="567" w:before="567"/>
      <w:ind/>
      <w:jc w:val="center"/>
    </w:pPr>
    <w:rPr>
      <w:rFonts w:ascii="XO Thames" w:hAnsi="XO Thames"/>
      <w:b w:val="1"/>
      <w:caps w:val="1"/>
      <w:sz w:val="40"/>
    </w:rPr>
  </w:style>
  <w:style w:styleId="Style_46_ch" w:type="character">
    <w:name w:val="Title"/>
    <w:link w:val="Style_46"/>
    <w:rPr>
      <w:rFonts w:ascii="XO Thames" w:hAnsi="XO Thames"/>
      <w:b w:val="1"/>
      <w:caps w:val="1"/>
      <w:sz w:val="40"/>
    </w:rPr>
  </w:style>
  <w:style w:styleId="Style_47" w:type="paragraph">
    <w:name w:val="heading 4"/>
    <w:basedOn w:val="Style_5"/>
    <w:next w:val="Style_5"/>
    <w:link w:val="Style_47_ch"/>
    <w:uiPriority w:val="9"/>
    <w:qFormat/>
    <w:pPr>
      <w:keepNext w:val="1"/>
      <w:spacing w:after="60" w:before="240"/>
      <w:ind/>
      <w:outlineLvl w:val="3"/>
    </w:pPr>
    <w:rPr>
      <w:b w:val="1"/>
      <w:sz w:val="28"/>
    </w:rPr>
  </w:style>
  <w:style w:styleId="Style_47_ch" w:type="character">
    <w:name w:val="heading 4"/>
    <w:basedOn w:val="Style_5_ch"/>
    <w:link w:val="Style_47"/>
    <w:rPr>
      <w:b w:val="1"/>
      <w:sz w:val="28"/>
    </w:rPr>
  </w:style>
  <w:style w:styleId="Style_48" w:type="paragraph">
    <w:name w:val="Strong"/>
    <w:link w:val="Style_48_ch"/>
    <w:rPr>
      <w:b w:val="1"/>
    </w:rPr>
  </w:style>
  <w:style w:styleId="Style_48_ch" w:type="character">
    <w:name w:val="Strong"/>
    <w:link w:val="Style_48"/>
    <w:rPr>
      <w:b w:val="1"/>
    </w:rPr>
  </w:style>
  <w:style w:styleId="Style_49" w:type="paragraph">
    <w:name w:val="heading 2"/>
    <w:basedOn w:val="Style_5"/>
    <w:link w:val="Style_49_ch"/>
    <w:uiPriority w:val="9"/>
    <w:qFormat/>
    <w:pPr>
      <w:spacing w:afterAutospacing="on" w:beforeAutospacing="on" w:line="345" w:lineRule="atLeast"/>
      <w:ind/>
      <w:outlineLvl w:val="1"/>
    </w:pPr>
    <w:rPr>
      <w:color w:val="000000"/>
      <w:sz w:val="27"/>
    </w:rPr>
  </w:style>
  <w:style w:styleId="Style_49_ch" w:type="character">
    <w:name w:val="heading 2"/>
    <w:basedOn w:val="Style_5_ch"/>
    <w:link w:val="Style_49"/>
    <w:rPr>
      <w:color w:val="000000"/>
      <w:sz w:val="27"/>
    </w:rPr>
  </w:style>
  <w:style w:styleId="Style_50" w:type="paragraph">
    <w:name w:val="Заголовок статьи"/>
    <w:basedOn w:val="Style_5"/>
    <w:next w:val="Style_5"/>
    <w:link w:val="Style_50_ch"/>
    <w:pPr>
      <w:ind w:hanging="892" w:left="1612"/>
      <w:jc w:val="both"/>
    </w:pPr>
    <w:rPr>
      <w:rFonts w:ascii="Arial" w:hAnsi="Arial"/>
    </w:rPr>
  </w:style>
  <w:style w:styleId="Style_50_ch" w:type="character">
    <w:name w:val="Заголовок статьи"/>
    <w:basedOn w:val="Style_5_ch"/>
    <w:link w:val="Style_50"/>
    <w:rPr>
      <w:rFonts w:ascii="Arial" w:hAnsi="Arial"/>
    </w:rPr>
  </w:style>
  <w:style w:styleId="Style_51" w:type="paragraph">
    <w:name w:val="Document Map"/>
    <w:basedOn w:val="Style_5"/>
    <w:link w:val="Style_51_ch"/>
    <w:rPr>
      <w:rFonts w:ascii="Tahoma" w:hAnsi="Tahoma"/>
      <w:sz w:val="20"/>
    </w:rPr>
  </w:style>
  <w:style w:styleId="Style_51_ch" w:type="character">
    <w:name w:val="Document Map"/>
    <w:basedOn w:val="Style_5_ch"/>
    <w:link w:val="Style_51"/>
    <w:rPr>
      <w:rFonts w:ascii="Tahoma" w:hAnsi="Tahoma"/>
      <w:sz w:val="20"/>
    </w:r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media/1.png" Type="http://schemas.openxmlformats.org/officeDocument/2006/relationships/image"/>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MyOffice-CoreFramework-Linux/31-1176.784.8785.803.1@b7d79ee91c0484ce8e5066dc862bfc403a32edb5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2025-07-17T11:55:25Z</dcterms:modified>
</cp:coreProperties>
</file>