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Штраф за ряд нарушений в сфере мобильной связи вырастет - проект принят в первом чтении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поправке, если оператор или компания, которая действует от его имени, не включит в договор об оказании услуг мобильной связи сведения об абоненте по отраслевым </w:t>
      </w:r>
      <w:r>
        <w:rPr>
          <w:rFonts w:ascii="Times New Roman" w:hAnsi="Times New Roman"/>
          <w:sz w:val="28"/>
        </w:rPr>
        <w:t>правилам</w:t>
      </w:r>
      <w:r>
        <w:rPr>
          <w:rFonts w:ascii="Times New Roman" w:hAnsi="Times New Roman"/>
          <w:sz w:val="28"/>
        </w:rPr>
        <w:t xml:space="preserve">, то </w:t>
      </w:r>
      <w:r>
        <w:rPr>
          <w:rFonts w:ascii="Times New Roman" w:hAnsi="Times New Roman"/>
          <w:sz w:val="28"/>
        </w:rPr>
        <w:t>получит штраф</w:t>
      </w:r>
      <w:r>
        <w:rPr>
          <w:rFonts w:ascii="Times New Roman" w:hAnsi="Times New Roman"/>
          <w:sz w:val="28"/>
        </w:rPr>
        <w:t xml:space="preserve"> от 500 тыс. до 1 млн руб. Аналогично изменится наказание за внесение в договор недостоверных данных и ряд иных проступков.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Сейчас по КоАП РФ за это </w:t>
      </w:r>
      <w:r>
        <w:rPr>
          <w:rFonts w:ascii="Times New Roman" w:hAnsi="Times New Roman"/>
          <w:sz w:val="28"/>
        </w:rPr>
        <w:t>штрафуют</w:t>
      </w:r>
      <w:r>
        <w:rPr>
          <w:rFonts w:ascii="Times New Roman" w:hAnsi="Times New Roman"/>
          <w:sz w:val="28"/>
        </w:rPr>
        <w:t xml:space="preserve"> на сумму от 300 тыс. до 500 тыс. руб.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Есть и другие изменения. Планируется, что поправки вступят в силу </w:t>
      </w:r>
      <w:r>
        <w:rPr>
          <w:rFonts w:ascii="Times New Roman" w:hAnsi="Times New Roman"/>
          <w:sz w:val="28"/>
        </w:rPr>
        <w:t>с 1 сентября 2026 года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Документы: </w:t>
      </w:r>
      <w:r>
        <w:rPr>
          <w:rFonts w:ascii="Times New Roman" w:hAnsi="Times New Roman"/>
          <w:i w:val="1"/>
          <w:sz w:val="28"/>
        </w:rPr>
        <w:t>Проект</w:t>
      </w:r>
      <w:r>
        <w:rPr>
          <w:rFonts w:ascii="Times New Roman" w:hAnsi="Times New Roman"/>
          <w:i w:val="1"/>
          <w:sz w:val="28"/>
        </w:rPr>
        <w:t xml:space="preserve"> Федерального закона N 1120721-8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Как организации уплатить административный штраф</w:t>
      </w: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1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2026-03-19T14:08:15Z</dcterms:created>
  <dcterms:modified xsi:type="dcterms:W3CDTF">2026-03-19T14:08:15Z</dcterms:modified>
</cp:coreProperties>
</file>