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Ответчик не знал реквизиты и задержал исполнение судебного акта - ВС РФ применил ст. 395 ГК РФ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деле о банкротстве оспорили сделку с компанией. Около месяца спустя она вернула деньги. Конкурсный управляющий потребовал проценты по </w:t>
      </w:r>
      <w:r>
        <w:rPr>
          <w:rFonts w:ascii="Times New Roman" w:hAnsi="Times New Roman"/>
          <w:sz w:val="28"/>
        </w:rPr>
        <w:t>ст. 395</w:t>
      </w:r>
      <w:r>
        <w:rPr>
          <w:rFonts w:ascii="Times New Roman" w:hAnsi="Times New Roman"/>
          <w:sz w:val="28"/>
        </w:rPr>
        <w:t xml:space="preserve"> ГК РФ за период с даты вступления в силу судебного акта до дня перечисления средств. Три инстанции отказали. Они установили, в частности, что компания расплатилась после того, как конкурсный управляющий сообщил ей реквизиты.</w:t>
      </w:r>
    </w:p>
    <w:p w14:paraId="0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 РФ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>HYPERLINK "https://ras.arbitr.ru/Document/Pdf/1b6d3e2d-ef4c-4b4f-8763-47a43e9594bb/daa45902-58cc-45da-8338-c59f5ab7dad1/%D0%9040-107430-2017__20260126.pdf"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отметил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>: компания подавала апелляционную жалобу на решение по сделке и поэтому знала, что обязана отдать деньги. Она должна была принять меры по исполнению судебного акта, в т.ч. выяснить реквизиты. У компании не было последних из-за ее бездействия.</w:t>
      </w:r>
    </w:p>
    <w:p w14:paraId="0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Верховный суд полностью удовлетворил требования конкурсного управляющего.</w:t>
      </w:r>
    </w:p>
    <w:p w14:paraId="0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Документы: Определение ВС РФ от 26.01.2026 N 305-ЭС24-4991 (12) (</w:t>
      </w:r>
      <w:r>
        <w:rPr>
          <w:rFonts w:ascii="Times New Roman" w:hAnsi="Times New Roman"/>
          <w:i w:val="1"/>
          <w:color w:val="0000FF"/>
          <w:sz w:val="28"/>
        </w:rPr>
        <w:fldChar w:fldCharType="begin"/>
      </w:r>
      <w:r>
        <w:rPr>
          <w:rFonts w:ascii="Times New Roman" w:hAnsi="Times New Roman"/>
          <w:i w:val="1"/>
          <w:color w:val="0000FF"/>
          <w:sz w:val="28"/>
        </w:rPr>
        <w:instrText>HYPERLINK "https://ras.arbitr.ru/Document/Pdf/1b6d3e2d-ef4c-4b4f-8763-47a43e9594bb/daa45902-58cc-45da-8338-c59f5ab7dad1/%D0%9040-107430-2017__20260126.pdf"</w:instrText>
      </w:r>
      <w:r>
        <w:rPr>
          <w:rFonts w:ascii="Times New Roman" w:hAnsi="Times New Roman"/>
          <w:i w:val="1"/>
          <w:color w:val="0000FF"/>
          <w:sz w:val="28"/>
        </w:rPr>
        <w:fldChar w:fldCharType="separate"/>
      </w:r>
      <w:r>
        <w:rPr>
          <w:rFonts w:ascii="Times New Roman" w:hAnsi="Times New Roman"/>
          <w:i w:val="1"/>
          <w:color w:val="0000FF"/>
          <w:sz w:val="28"/>
        </w:rPr>
        <w:t>https://ras.arbitr.ru/Document/Pdf/1b6d3e2d-ef4c-4b4f-8763-47a43e9594bb/daa45902-58cc-45da-8338-c59f5ab7dad1/%D0%9040-107430-2017__20260126.pdf</w:t>
      </w:r>
      <w:r>
        <w:rPr>
          <w:rFonts w:ascii="Times New Roman" w:hAnsi="Times New Roman"/>
          <w:i w:val="1"/>
          <w:color w:val="0000FF"/>
          <w:sz w:val="28"/>
        </w:rPr>
        <w:fldChar w:fldCharType="end"/>
      </w:r>
      <w:r>
        <w:rPr>
          <w:rFonts w:ascii="Times New Roman" w:hAnsi="Times New Roman"/>
          <w:i w:val="1"/>
          <w:sz w:val="28"/>
        </w:rPr>
        <w:t>)</w:t>
      </w:r>
    </w:p>
    <w:p w14:paraId="0E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Калькулятор процентов по статье 395 ГК РФ (</w:t>
      </w:r>
      <w:r>
        <w:rPr>
          <w:rFonts w:ascii="Times New Roman" w:hAnsi="Times New Roman"/>
          <w:i w:val="1"/>
          <w:color w:val="0000FF"/>
          <w:sz w:val="28"/>
        </w:rPr>
        <w:fldChar w:fldCharType="begin"/>
      </w:r>
      <w:r>
        <w:rPr>
          <w:rFonts w:ascii="Times New Roman" w:hAnsi="Times New Roman"/>
          <w:i w:val="1"/>
          <w:color w:val="0000FF"/>
          <w:sz w:val="28"/>
        </w:rPr>
        <w:instrText>HYPERLINK "https://calc.consultant.ru/395gk?utm_source=sps"</w:instrText>
      </w:r>
      <w:r>
        <w:rPr>
          <w:rFonts w:ascii="Times New Roman" w:hAnsi="Times New Roman"/>
          <w:i w:val="1"/>
          <w:color w:val="0000FF"/>
          <w:sz w:val="28"/>
        </w:rPr>
        <w:fldChar w:fldCharType="separate"/>
      </w:r>
      <w:r>
        <w:rPr>
          <w:rFonts w:ascii="Times New Roman" w:hAnsi="Times New Roman"/>
          <w:i w:val="1"/>
          <w:color w:val="0000FF"/>
          <w:sz w:val="28"/>
        </w:rPr>
        <w:t>https://calc.consultant.ru/395gk?utm_source=sps</w:t>
      </w:r>
      <w:r>
        <w:rPr>
          <w:rFonts w:ascii="Times New Roman" w:hAnsi="Times New Roman"/>
          <w:i w:val="1"/>
          <w:color w:val="0000FF"/>
          <w:sz w:val="28"/>
        </w:rPr>
        <w:fldChar w:fldCharType="end"/>
      </w:r>
      <w:r>
        <w:rPr>
          <w:rFonts w:ascii="Times New Roman" w:hAnsi="Times New Roman"/>
          <w:i w:val="1"/>
          <w:sz w:val="28"/>
        </w:rPr>
        <w:t>)</w:t>
      </w:r>
    </w:p>
    <w:p w14:paraId="0F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10000000">
      <w:pPr>
        <w:widowControl w:val="0"/>
        <w:spacing w:after="0" w:before="0" w:line="240" w:lineRule="auto"/>
        <w:ind w:firstLine="709" w:left="0" w:right="0"/>
        <w:jc w:val="both"/>
        <w:rPr>
          <w:b w:val="0"/>
          <w:color w:val="000000"/>
          <w:sz w:val="28"/>
          <w:u w:val="none"/>
        </w:rPr>
      </w:pPr>
    </w:p>
    <w:p w14:paraId="11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2026-03-19T14:13:09Z</dcterms:created>
  <dcterms:modified xsi:type="dcterms:W3CDTF">2026-03-19T14:13:09Z</dcterms:modified>
</cp:coreProperties>
</file>