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FC" w:rsidRDefault="001151FC" w:rsidP="001151FC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CA3FF8" w:rsidRDefault="00CA3FF8" w:rsidP="001151FC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CA3FF8" w:rsidRDefault="00CA3FF8" w:rsidP="001151FC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51FC" w:rsidRDefault="001151FC" w:rsidP="002B5E87">
      <w:pPr>
        <w:pStyle w:val="1"/>
        <w:ind w:left="7788" w:hanging="77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социальной поддержки</w:t>
      </w:r>
    </w:p>
    <w:p w:rsidR="001151FC" w:rsidRDefault="001151FC" w:rsidP="002B5E8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коренным малочисленным народам Севера</w:t>
      </w:r>
    </w:p>
    <w:p w:rsidR="001151FC" w:rsidRDefault="001151FC" w:rsidP="001151F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1FC" w:rsidRDefault="001151FC" w:rsidP="001151FC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В соответствии с государственной программой Ханты-Мансийского автономного округа-Югры «Устойчивое развитие коренных малочисленных народов Севера», утвержденной постановлением правительства автономного округа от 30 декабря 2021 года № 639-п, </w:t>
      </w:r>
      <w:r>
        <w:t>для малообеспеченных</w:t>
      </w:r>
      <w:r>
        <w:rPr>
          <w:b w:val="0"/>
        </w:rPr>
        <w:t xml:space="preserve"> граждан из числа коренных малочисленных народов Севера через Центр социальных выплат предусмотрены следующие виды  материальной помощи: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стоимости проезда к месту прохождения стационарного лечения на территории автономного округа и обратно;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расходов по приобретению одежды для ребенка (детей);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расходов, связанных с перевозкой тела умершего к населенному пункту автономного округа, на территории которого находится место захоронения;</w:t>
      </w:r>
    </w:p>
    <w:p w:rsidR="001151FC" w:rsidRDefault="001151FC" w:rsidP="001151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родителям стоимости проезда ребенка (детей) от места жительства до места отправления организованных групп детей и обратно.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1151FC" w:rsidRDefault="001151FC" w:rsidP="00115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</w:rPr>
      </w:pPr>
    </w:p>
    <w:p w:rsidR="001151FC" w:rsidRDefault="001151FC" w:rsidP="00115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5"/>
          <w:color w:val="000000"/>
          <w:sz w:val="28"/>
          <w:szCs w:val="28"/>
        </w:rPr>
        <w:t>Категории получателей услуги: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коренных малочисленных народов Севера автономного округа, включенные в Реестр территорий традиционного природопользования коренных малочисленных народов Севера регионального значения в автономном округе;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коренных малочисленных народов Севера автономного округа, проживающие в сельской местности (местах традиционного проживания и традиционной хозяйственной деятельности коренных малочисленных народов Севера автономного округа), для которых виды традиционной хозяйственной деятельности являются неосновным способом жизнеобеспечения.</w:t>
      </w:r>
    </w:p>
    <w:p w:rsidR="001151FC" w:rsidRDefault="001151FC" w:rsidP="001151FC">
      <w:pPr>
        <w:spacing w:after="0" w:line="240" w:lineRule="auto"/>
        <w:ind w:right="150" w:firstLine="709"/>
        <w:jc w:val="both"/>
        <w:rPr>
          <w:rStyle w:val="a5"/>
          <w:color w:val="000000"/>
        </w:rPr>
      </w:pPr>
    </w:p>
    <w:p w:rsidR="001151FC" w:rsidRDefault="001151FC" w:rsidP="001151FC">
      <w:pPr>
        <w:spacing w:after="0" w:line="240" w:lineRule="auto"/>
        <w:ind w:right="150" w:firstLine="709"/>
        <w:jc w:val="both"/>
        <w:rPr>
          <w:rFonts w:ascii="Times New Roman" w:hAnsi="Times New Roman" w:cs="Times New Roman"/>
        </w:rPr>
      </w:pPr>
      <w:r>
        <w:rPr>
          <w:rStyle w:val="a5"/>
          <w:color w:val="000000"/>
          <w:sz w:val="28"/>
          <w:szCs w:val="28"/>
        </w:rPr>
        <w:t>Условия предоставления помощи, размер помощи: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151FC" w:rsidRDefault="001151FC" w:rsidP="001151FC">
      <w:pPr>
        <w:spacing w:after="0" w:line="240" w:lineRule="auto"/>
        <w:ind w:right="1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Компенсация стоимости проезда к месту прохождения стационарного лечения и обратно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Получателю в сумме фактических расходов, но </w:t>
      </w:r>
      <w:r>
        <w:rPr>
          <w:rFonts w:ascii="Times New Roman" w:hAnsi="Times New Roman" w:cs="Times New Roman"/>
          <w:b/>
          <w:sz w:val="28"/>
          <w:szCs w:val="28"/>
        </w:rPr>
        <w:t>не более 20 000 руб.</w:t>
      </w:r>
      <w:r>
        <w:rPr>
          <w:rFonts w:ascii="Times New Roman" w:hAnsi="Times New Roman" w:cs="Times New Roman"/>
          <w:sz w:val="28"/>
          <w:szCs w:val="28"/>
        </w:rPr>
        <w:t xml:space="preserve"> на каждого человека в год.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компенсации Получатель предоставляет заявление с приложением следующих документов: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судебный акт, уточняющий или устанавливающий национальность (при наличии);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полномочия законного представителя ребенка (детей);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прохождение стационарного лечения;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необходимость сопровождения малообеспеченного гражданина к месту прохождения стационарного лечения и обратно;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оригиналы проездных документов;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доходы членов семьи за последние 3 месяца, предшествующие месяцу обращения.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Компенсация расходов по приобретению одежды для ребенка (детей)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одному из родителей (законному представителю) из числа малообеспеченных граждан 1 раз в год </w:t>
      </w:r>
      <w:r>
        <w:rPr>
          <w:rFonts w:ascii="Times New Roman" w:hAnsi="Times New Roman" w:cs="Times New Roman"/>
          <w:b/>
          <w:sz w:val="28"/>
          <w:szCs w:val="28"/>
        </w:rPr>
        <w:t>в сумме фактически понесенных расходов, но не более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5 000 руб.</w:t>
      </w:r>
      <w:r>
        <w:rPr>
          <w:rFonts w:ascii="Times New Roman" w:hAnsi="Times New Roman" w:cs="Times New Roman"/>
          <w:sz w:val="28"/>
          <w:szCs w:val="28"/>
        </w:rPr>
        <w:t xml:space="preserve"> - на каждого ребенка дошкольного возраста;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7 000 руб.</w:t>
      </w:r>
      <w:r>
        <w:rPr>
          <w:rFonts w:ascii="Times New Roman" w:hAnsi="Times New Roman" w:cs="Times New Roman"/>
          <w:sz w:val="28"/>
          <w:szCs w:val="28"/>
        </w:rPr>
        <w:t xml:space="preserve"> - на каждого ребенка школьного возраста.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компенсации Получатель предоставляет заявление с приложением следующих документов: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судебный акт, уточняющий или устанавливающий национальность (при наличии);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полномочия законного представителя ребенка (детей);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платежные документы, подтверждающие приобретение одежды для ребенка (детей);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доходы членов семьи за последние 3 месяца, предшествующие месяцу обращения.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Компенсация расходов, связанных с перевозкой тела умершего к населенному пункту автономного округа, на территории которого находится место захоронения</w:t>
      </w:r>
      <w:r>
        <w:rPr>
          <w:rFonts w:ascii="Times New Roman" w:hAnsi="Times New Roman" w:cs="Times New Roman"/>
          <w:sz w:val="28"/>
          <w:szCs w:val="28"/>
        </w:rPr>
        <w:t>, предоставляется Получателю, проживающему на территории автономного округа, в случае смерти близкого родственника (отец, мать, муж, жена, дети, бабушка, дедушка, родные: брат, сестра) в период прохождения стационарного лечения в медицинских организациях, расположенных на территории автономного округа, вне населенного пункта проживания, если обращение за ней последовало не позднее 6 месяцев со дня смерти, в сумме фактически понесенных расходов, но не более: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9 100 руб.</w:t>
      </w:r>
      <w:r>
        <w:rPr>
          <w:rFonts w:ascii="Times New Roman" w:hAnsi="Times New Roman" w:cs="Times New Roman"/>
          <w:sz w:val="28"/>
          <w:szCs w:val="28"/>
        </w:rPr>
        <w:t xml:space="preserve"> - на транспортные расходы по перевозке тела умершего от населенного пункта, в котором он проходил стационарное лечение;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9 000 руб.</w:t>
      </w:r>
      <w:r>
        <w:rPr>
          <w:rFonts w:ascii="Times New Roman" w:hAnsi="Times New Roman" w:cs="Times New Roman"/>
          <w:sz w:val="28"/>
          <w:szCs w:val="28"/>
        </w:rPr>
        <w:t xml:space="preserve"> - на проезд гражданина, сопровождающего тело умершего, от места его жительства в автономном округе до медицинской организации и до населенного пункта автономного округа, на территории которого находится место захоронения.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компенсации Получатель предоставляет заявление с приложением следующих документов: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судебный акт, уточняющий или устанавливающий национальность (при наличии);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транспортные расходы по перевозке тела умершего (договор оказания услуг по перевозке тела умершего, заключенный с юридическим или физическим лицом, акт выполненных работ, документы, подтверждающие оплату услуг);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оригиналы проездных документов гражданина, сопровождающего тело умершего;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медицинского свидетельства о смерти;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доходы членов семьи за последние 3 месяца, предшествующие месяцу обращения.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Компенсация родителям стоимости проезда ребенка (детей) от места жительства до места отправления организованных групп детей и обратно</w:t>
      </w:r>
      <w:r>
        <w:rPr>
          <w:rFonts w:ascii="Times New Roman" w:hAnsi="Times New Roman" w:cs="Times New Roman"/>
          <w:sz w:val="28"/>
          <w:szCs w:val="28"/>
        </w:rPr>
        <w:t xml:space="preserve"> выплачивается 1 раз в год на каждого ребенка в возрасте от 6 до 17 лет (включительно) при условии получения путевки на ребенка (детей) в Центре в сумме фактически понесенных расходов, но </w:t>
      </w:r>
      <w:r>
        <w:rPr>
          <w:rFonts w:ascii="Times New Roman" w:hAnsi="Times New Roman" w:cs="Times New Roman"/>
          <w:b/>
          <w:sz w:val="28"/>
          <w:szCs w:val="28"/>
        </w:rPr>
        <w:t>не более 20 000 руб.</w:t>
      </w:r>
      <w:r>
        <w:rPr>
          <w:rFonts w:ascii="Times New Roman" w:hAnsi="Times New Roman" w:cs="Times New Roman"/>
          <w:sz w:val="28"/>
          <w:szCs w:val="28"/>
        </w:rPr>
        <w:t xml:space="preserve"> на 1 ребенка.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компенсации Получатель предоставляет заявление с приложением следующих документов: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судебный акт, уточняющий или устанавливающий национальность (при наличии);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полномочия законного представителя ребенка (детей);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доходы членов семьи за последние 3 месяца, предшествующие месяцу обращения;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оригиналы проездных документов, подтверждающих проезд от места жительства до места отправления организованных групп детей и обратно.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в соответствии с Законом автономного округа от 07.07.2004 № 45-оз «О поддержке семьи, материнства, отцовства и детства в Ханты-Мансийском автономном округе – Югре» представителям коренных малочисленных народов Севера, включенным в Реестр территорий традиционного природопользования коренных малочисленных народов Севера регионального значения в автономном округе, предоставляется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единовременное пособие при рождении ребенка (детей).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Размер пособия составляет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20 000 руб.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каждого ребенка.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Пособие предоставляется одному из родителей, являющемуся гражданином Российской Федерации, постоянно проживающему на территории автономного округа, на проживающего (проживающих) совместно с ним ребенка (детей) при условии регистрации рождения ребенка (детей) в органах ЗАГС на территории ХМАО – Югры.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Пособие назначается, если заявление поступило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не позднее полутора лет со дня рождения ребенка.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мер социальной поддержки необходимо обращаться с заявлением и необходимыми документами следующими способами: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электронном виде посредством Единого портала государственных услуг по ссылкам, указанным на официальном сайте Управления социальной защиты населения по г. Нижневартовску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Нижневартовскому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во вкладке «Центр социальных выплат» раздел «Единый портал государственных услуг».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многофункциональные центры предоставления государственных и муниципальных услуг по месту проживания.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Почтовым отправлением в отдел социального обеспечения и назначения мер социальной поддержки, пособий, выплат в г. Нижневартовске казенного учреждения Ханты-Мансийского автономного округа - Югры «Центр социальных выплат» по адресу: 628606, г. Нижневартовск, ул. 60 лет Октября, 1а.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направляемых почтовым отправлением, должны быть заверены в порядке, установленном законодательством Российской Федерации.</w:t>
      </w:r>
    </w:p>
    <w:p w:rsidR="001151FC" w:rsidRDefault="001151FC" w:rsidP="001151F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1FC" w:rsidRDefault="001151FC" w:rsidP="00115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Дополнительную информацию (за исключением информации о персональных данных) можно получить, обратившись с вопросом:</w:t>
      </w:r>
    </w:p>
    <w:p w:rsidR="001151FC" w:rsidRDefault="001151FC" w:rsidP="00115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 единой горячей линии органов социальной защиты населения Югры «Контакт - центр»: 8-800-301-44-43;</w:t>
      </w:r>
    </w:p>
    <w:p w:rsidR="001151FC" w:rsidRDefault="001151FC" w:rsidP="001151F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 «горячей линии» отдела Центра социальных выплат в г. Нижневартовске: 408-028;</w:t>
      </w:r>
    </w:p>
    <w:p w:rsidR="001151FC" w:rsidRDefault="001151FC" w:rsidP="001151F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эл. почте: </w:t>
      </w:r>
      <w:hyperlink r:id="rId6" w:history="1">
        <w:r>
          <w:rPr>
            <w:rStyle w:val="a3"/>
            <w:sz w:val="28"/>
            <w:szCs w:val="28"/>
            <w:lang w:val="en-US"/>
          </w:rPr>
          <w:t>csvn</w:t>
        </w:r>
        <w:r>
          <w:rPr>
            <w:rStyle w:val="a3"/>
            <w:sz w:val="28"/>
            <w:szCs w:val="28"/>
          </w:rPr>
          <w:t>vart@</w:t>
        </w:r>
        <w:r>
          <w:rPr>
            <w:rStyle w:val="a3"/>
            <w:sz w:val="28"/>
            <w:szCs w:val="28"/>
            <w:lang w:val="en-US"/>
          </w:rPr>
          <w:t>adm</w:t>
        </w:r>
        <w:r>
          <w:rPr>
            <w:rStyle w:val="a3"/>
            <w:sz w:val="28"/>
            <w:szCs w:val="28"/>
          </w:rPr>
          <w:t>hmao.ru</w:t>
        </w:r>
      </w:hyperlink>
      <w:r>
        <w:rPr>
          <w:sz w:val="28"/>
          <w:szCs w:val="28"/>
        </w:rPr>
        <w:t>;</w:t>
      </w:r>
    </w:p>
    <w:p w:rsidR="001151FC" w:rsidRDefault="001151FC" w:rsidP="001151F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официальных группах Центра социальных выплат в социальных сетях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 </w:t>
      </w:r>
      <w:hyperlink r:id="rId7" w:history="1">
        <w:r>
          <w:rPr>
            <w:rStyle w:val="a3"/>
            <w:b/>
            <w:sz w:val="28"/>
            <w:szCs w:val="28"/>
          </w:rPr>
          <w:t>https://vk.com/csv</w:t>
        </w:r>
        <w:r>
          <w:rPr>
            <w:rStyle w:val="a3"/>
            <w:b/>
            <w:sz w:val="28"/>
            <w:szCs w:val="28"/>
            <w:lang w:val="en-US"/>
          </w:rPr>
          <w:t>hmao</w:t>
        </w:r>
      </w:hyperlink>
      <w:r>
        <w:rPr>
          <w:sz w:val="28"/>
          <w:szCs w:val="28"/>
        </w:rPr>
        <w:t xml:space="preserve">, «Одноклассники» </w:t>
      </w:r>
      <w:hyperlink r:id="rId8" w:history="1">
        <w:r>
          <w:rPr>
            <w:rStyle w:val="a3"/>
            <w:b/>
            <w:sz w:val="28"/>
            <w:szCs w:val="28"/>
          </w:rPr>
          <w:t>https://ok.ru/</w:t>
        </w:r>
        <w:proofErr w:type="spellStart"/>
        <w:r>
          <w:rPr>
            <w:rStyle w:val="a3"/>
            <w:b/>
            <w:sz w:val="28"/>
            <w:szCs w:val="28"/>
            <w:lang w:val="en-US"/>
          </w:rPr>
          <w:t>csvhmao</w:t>
        </w:r>
        <w:proofErr w:type="spellEnd"/>
      </w:hyperlink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Телеграм</w:t>
      </w:r>
      <w:proofErr w:type="spellEnd"/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me</w:t>
      </w:r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  <w:lang w:val="en-US"/>
        </w:rPr>
        <w:t>csvhmao</w:t>
      </w:r>
      <w:proofErr w:type="spellEnd"/>
      <w:r>
        <w:rPr>
          <w:b/>
          <w:sz w:val="28"/>
          <w:szCs w:val="28"/>
        </w:rPr>
        <w:t>86</w:t>
      </w:r>
      <w:r>
        <w:rPr>
          <w:sz w:val="28"/>
          <w:szCs w:val="28"/>
        </w:rPr>
        <w:t>.</w:t>
      </w:r>
    </w:p>
    <w:p w:rsidR="001151FC" w:rsidRDefault="001151FC" w:rsidP="00115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необходимую информацию можно получить при личном обращении в кабинет №119 отдела Центра с понедельника по пятницу с 9.00 до 17.00 по адресу: г. Нижневартовск, ул. 60 лет Октября, 1а.</w:t>
      </w:r>
    </w:p>
    <w:p w:rsidR="001151FC" w:rsidRDefault="001151FC" w:rsidP="00115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подробной информацией о порядке и условиях предоставления мер социальной поддержки можно ознакомиться на официальном сайте Управления социальной защиты населения по городу Нижневартовску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Нижневартовскому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b/>
          <w:sz w:val="28"/>
          <w:szCs w:val="28"/>
        </w:rPr>
        <w:t>www.uszn-nv.ru</w:t>
      </w:r>
      <w:r>
        <w:rPr>
          <w:rFonts w:ascii="Times New Roman" w:hAnsi="Times New Roman" w:cs="Times New Roman"/>
          <w:sz w:val="28"/>
          <w:szCs w:val="28"/>
        </w:rPr>
        <w:t xml:space="preserve"> во вкладке «Центр социальных выплат» раздел «Государственные услуги (пособия и выплаты)». </w:t>
      </w:r>
    </w:p>
    <w:p w:rsidR="001151FC" w:rsidRDefault="001151FC" w:rsidP="001151FC">
      <w:pPr>
        <w:pStyle w:val="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058" w:rsidRDefault="002B5E87"/>
    <w:sectPr w:rsidR="00373058" w:rsidSect="004C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FC"/>
    <w:rsid w:val="001151FC"/>
    <w:rsid w:val="002B5E87"/>
    <w:rsid w:val="004C1BEF"/>
    <w:rsid w:val="005633C3"/>
    <w:rsid w:val="00852AD9"/>
    <w:rsid w:val="00BC5249"/>
    <w:rsid w:val="00C175F4"/>
    <w:rsid w:val="00CA3FF8"/>
    <w:rsid w:val="00D9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51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5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151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">
    <w:name w:val="ConsPlusNormal Знак"/>
    <w:link w:val="ConsPlusNormal0"/>
    <w:locked/>
    <w:rsid w:val="001151F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1151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1151FC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Strong"/>
    <w:basedOn w:val="a0"/>
    <w:qFormat/>
    <w:rsid w:val="001151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51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5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151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">
    <w:name w:val="ConsPlusNormal Знак"/>
    <w:link w:val="ConsPlusNormal0"/>
    <w:locked/>
    <w:rsid w:val="001151F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1151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1151FC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Strong"/>
    <w:basedOn w:val="a0"/>
    <w:qFormat/>
    <w:rsid w:val="001151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csvhma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svhma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svnvart@admhma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14B2C-09BC-445F-8496-FB8A2FD0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ZarbalievaEM</dc:creator>
  <cp:keywords/>
  <dc:description/>
  <cp:lastModifiedBy>Admin</cp:lastModifiedBy>
  <cp:revision>3</cp:revision>
  <dcterms:created xsi:type="dcterms:W3CDTF">2022-05-26T08:51:00Z</dcterms:created>
  <dcterms:modified xsi:type="dcterms:W3CDTF">2022-05-26T09:11:00Z</dcterms:modified>
</cp:coreProperties>
</file>