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района выявлены нарушения в информационно – телекоммуникационных технологий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Прокуратура Нижневартовского района проведены проверки исполнения законодательства в области связи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результатам проведенных проверок в деятельности предпринимателей Нижневартовского района выявлены нарушения. Так, например, установлены факты реализации SIM – карт в отсутствие заключенных предпринимателями и руководителями коммерческих организаций договоров с операторами связи, с нарушением установленного порядка, а именно, без установления личности покупателей.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фактам выявленных нарушений прокуратурой района руководителям коммерческих организаций и индивидуальным предпринимателям внесены представления, которые рассмотрены и удовлетворены, нарушения устранены</w:t>
      </w:r>
      <w:r>
        <w:rPr>
          <w:color w:val="000000"/>
          <w:sz w:val="28"/>
        </w:rPr>
        <w:t xml:space="preserve">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2025-06-23T13:28:26Z</dcterms:modified>
</cp:coreProperties>
</file>