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1BC6" wp14:editId="2F4F748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1636A47B" wp14:editId="4950CE10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FA3428" w:rsidRPr="00286A2B" w:rsidRDefault="00286A2B" w:rsidP="001760AE">
      <w:pPr>
        <w:jc w:val="center"/>
        <w:rPr>
          <w:rFonts w:ascii="Trebuchet MS" w:hAnsi="Trebuchet MS"/>
          <w:color w:val="0066B3"/>
          <w:sz w:val="40"/>
          <w:szCs w:val="42"/>
        </w:rPr>
      </w:pPr>
      <w:r w:rsidRPr="00286A2B">
        <w:rPr>
          <w:rFonts w:ascii="Trebuchet MS" w:hAnsi="Trebuchet MS"/>
          <w:color w:val="0066B3"/>
          <w:sz w:val="40"/>
          <w:szCs w:val="42"/>
        </w:rPr>
        <w:t>О порядке исчисления единого налога на вмененный доход для отдельных видов деятельности  за период нерабочих дней</w:t>
      </w:r>
      <w:r w:rsidR="001760AE" w:rsidRPr="00286A2B">
        <w:rPr>
          <w:rFonts w:ascii="Trebuchet MS" w:hAnsi="Trebuchet MS"/>
          <w:color w:val="0066B3"/>
          <w:sz w:val="40"/>
          <w:szCs w:val="42"/>
        </w:rPr>
        <w:t xml:space="preserve"> </w:t>
      </w:r>
    </w:p>
    <w:p w:rsidR="006A3E38" w:rsidRPr="00286A2B" w:rsidRDefault="006A3E38" w:rsidP="006A3E38">
      <w:pPr>
        <w:spacing w:line="276" w:lineRule="auto"/>
        <w:jc w:val="both"/>
        <w:rPr>
          <w:rFonts w:ascii="Trebuchet MS" w:hAnsi="Trebuchet MS" w:cs="Tahoma"/>
          <w:sz w:val="20"/>
          <w:szCs w:val="31"/>
          <w:shd w:val="clear" w:color="auto" w:fill="FFFFFF"/>
        </w:rPr>
      </w:pPr>
    </w:p>
    <w:p w:rsidR="001760AE" w:rsidRPr="00286A2B" w:rsidRDefault="00FA3428" w:rsidP="001760AE">
      <w:pPr>
        <w:spacing w:line="276" w:lineRule="auto"/>
        <w:ind w:firstLine="709"/>
        <w:jc w:val="both"/>
        <w:rPr>
          <w:rFonts w:ascii="Trebuchet MS" w:hAnsi="Trebuchet MS" w:cs="Tahoma"/>
          <w:szCs w:val="26"/>
          <w:shd w:val="clear" w:color="auto" w:fill="FFFFFF"/>
        </w:rPr>
      </w:pPr>
      <w:proofErr w:type="gramStart"/>
      <w:r w:rsidRPr="00286A2B">
        <w:rPr>
          <w:rFonts w:ascii="Trebuchet MS" w:hAnsi="Trebuchet MS" w:cs="Tahoma"/>
          <w:szCs w:val="26"/>
          <w:shd w:val="clear" w:color="auto" w:fill="FFFFFF"/>
        </w:rPr>
        <w:t>Межрайонная</w:t>
      </w:r>
      <w:proofErr w:type="gramEnd"/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ИФНС России № 6 по Ханты-Мансийскому автономному округу </w:t>
      </w:r>
      <w:r w:rsidRPr="00286A2B">
        <w:rPr>
          <w:rFonts w:ascii="Arial" w:hAnsi="Arial" w:cs="Arial"/>
          <w:szCs w:val="26"/>
          <w:shd w:val="clear" w:color="auto" w:fill="FFFFFF"/>
        </w:rPr>
        <w:t>‒</w:t>
      </w: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</w:t>
      </w:r>
      <w:r w:rsidRPr="00286A2B">
        <w:rPr>
          <w:rFonts w:ascii="Trebuchet MS" w:hAnsi="Trebuchet MS" w:cs="Trebuchet MS"/>
          <w:szCs w:val="26"/>
          <w:shd w:val="clear" w:color="auto" w:fill="FFFFFF"/>
        </w:rPr>
        <w:t>Югре</w:t>
      </w: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</w:t>
      </w:r>
      <w:r w:rsidRPr="00286A2B">
        <w:rPr>
          <w:rFonts w:ascii="Trebuchet MS" w:hAnsi="Trebuchet MS" w:cs="Trebuchet MS"/>
          <w:szCs w:val="26"/>
          <w:shd w:val="clear" w:color="auto" w:fill="FFFFFF"/>
        </w:rPr>
        <w:t>сообщает</w:t>
      </w: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</w:t>
      </w:r>
      <w:r w:rsidRPr="00286A2B">
        <w:rPr>
          <w:rFonts w:ascii="Trebuchet MS" w:hAnsi="Trebuchet MS" w:cs="Trebuchet MS"/>
          <w:szCs w:val="26"/>
          <w:shd w:val="clear" w:color="auto" w:fill="FFFFFF"/>
        </w:rPr>
        <w:t>следующее</w:t>
      </w:r>
      <w:r w:rsidRPr="00286A2B">
        <w:rPr>
          <w:rFonts w:ascii="Trebuchet MS" w:hAnsi="Trebuchet MS" w:cs="Tahoma"/>
          <w:szCs w:val="26"/>
          <w:shd w:val="clear" w:color="auto" w:fill="FFFFFF"/>
        </w:rPr>
        <w:t>.</w:t>
      </w:r>
    </w:p>
    <w:p w:rsidR="00286A2B" w:rsidRPr="00286A2B" w:rsidRDefault="00286A2B" w:rsidP="00286A2B">
      <w:pPr>
        <w:spacing w:line="276" w:lineRule="auto"/>
        <w:ind w:firstLine="709"/>
        <w:jc w:val="both"/>
        <w:rPr>
          <w:rFonts w:ascii="Trebuchet MS" w:hAnsi="Trebuchet MS" w:cs="Tahoma"/>
          <w:szCs w:val="26"/>
          <w:shd w:val="clear" w:color="auto" w:fill="FFFFFF"/>
        </w:rPr>
      </w:pPr>
      <w:proofErr w:type="gramStart"/>
      <w:r w:rsidRPr="00286A2B">
        <w:rPr>
          <w:rFonts w:ascii="Trebuchet MS" w:hAnsi="Trebuchet MS" w:cs="Tahoma"/>
          <w:szCs w:val="26"/>
          <w:shd w:val="clear" w:color="auto" w:fill="FFFFFF"/>
        </w:rPr>
        <w:t xml:space="preserve">В соответствии с пунктом 1 статьи 34629 Налогового кодекса Российской Федерации (далее – </w:t>
      </w:r>
      <w:r w:rsidRPr="00286A2B">
        <w:rPr>
          <w:rFonts w:ascii="Trebuchet MS" w:hAnsi="Trebuchet MS" w:cs="Tahoma"/>
          <w:szCs w:val="26"/>
          <w:shd w:val="clear" w:color="auto" w:fill="FFFFFF"/>
        </w:rPr>
        <w:t>НК РФ</w:t>
      </w: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) объектом налогообложения для применения </w:t>
      </w: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единого налога на вмененный доход для отдельных видов деятельности  (далее – </w:t>
      </w:r>
      <w:r w:rsidRPr="00286A2B">
        <w:rPr>
          <w:rFonts w:ascii="Trebuchet MS" w:hAnsi="Trebuchet MS" w:cs="Tahoma"/>
          <w:szCs w:val="26"/>
          <w:shd w:val="clear" w:color="auto" w:fill="FFFFFF"/>
        </w:rPr>
        <w:t>ЕНВД</w:t>
      </w:r>
      <w:r w:rsidRPr="00286A2B">
        <w:rPr>
          <w:rFonts w:ascii="Trebuchet MS" w:hAnsi="Trebuchet MS" w:cs="Tahoma"/>
          <w:szCs w:val="26"/>
          <w:shd w:val="clear" w:color="auto" w:fill="FFFFFF"/>
        </w:rPr>
        <w:t>)</w:t>
      </w: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признается вмененный доход налогоплательщика, которым является потенциально возможный доход налогоплательщика ЕНВД, рассчитываемый с учетом совокупности условий, непосредственно влияющих на получение указанного дохода (статья 346</w:t>
      </w: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НК РФ</w:t>
      </w:r>
      <w:r w:rsidRPr="00286A2B">
        <w:rPr>
          <w:rFonts w:ascii="Trebuchet MS" w:hAnsi="Trebuchet MS" w:cs="Tahoma"/>
          <w:szCs w:val="26"/>
          <w:shd w:val="clear" w:color="auto" w:fill="FFFFFF"/>
        </w:rPr>
        <w:t>).</w:t>
      </w:r>
      <w:proofErr w:type="gramEnd"/>
    </w:p>
    <w:p w:rsidR="00286A2B" w:rsidRPr="00286A2B" w:rsidRDefault="00286A2B" w:rsidP="00286A2B">
      <w:pPr>
        <w:spacing w:line="276" w:lineRule="auto"/>
        <w:ind w:firstLine="709"/>
        <w:jc w:val="both"/>
        <w:rPr>
          <w:rFonts w:ascii="Trebuchet MS" w:hAnsi="Trebuchet MS" w:cs="Tahoma"/>
          <w:szCs w:val="26"/>
          <w:shd w:val="clear" w:color="auto" w:fill="FFFFFF"/>
        </w:rPr>
      </w:pPr>
      <w:r w:rsidRPr="00286A2B">
        <w:rPr>
          <w:rFonts w:ascii="Trebuchet MS" w:hAnsi="Trebuchet MS" w:cs="Tahoma"/>
          <w:szCs w:val="26"/>
          <w:shd w:val="clear" w:color="auto" w:fill="FFFFFF"/>
        </w:rPr>
        <w:t>Налоговой базой для исчисления суммы ЕНВД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 (пункт 2 статьи 346</w:t>
      </w: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НК РФ</w:t>
      </w:r>
      <w:r w:rsidRPr="00286A2B">
        <w:rPr>
          <w:rFonts w:ascii="Trebuchet MS" w:hAnsi="Trebuchet MS" w:cs="Tahoma"/>
          <w:szCs w:val="26"/>
          <w:shd w:val="clear" w:color="auto" w:fill="FFFFFF"/>
        </w:rPr>
        <w:t>).</w:t>
      </w:r>
    </w:p>
    <w:p w:rsidR="00286A2B" w:rsidRPr="00286A2B" w:rsidRDefault="00286A2B" w:rsidP="00286A2B">
      <w:pPr>
        <w:spacing w:line="276" w:lineRule="auto"/>
        <w:ind w:firstLine="709"/>
        <w:jc w:val="both"/>
        <w:rPr>
          <w:rFonts w:ascii="Trebuchet MS" w:hAnsi="Trebuchet MS" w:cs="Tahoma"/>
          <w:szCs w:val="26"/>
          <w:shd w:val="clear" w:color="auto" w:fill="FFFFFF"/>
        </w:rPr>
      </w:pPr>
      <w:r w:rsidRPr="00286A2B">
        <w:rPr>
          <w:rFonts w:ascii="Trebuchet MS" w:hAnsi="Trebuchet MS" w:cs="Tahoma"/>
          <w:szCs w:val="26"/>
          <w:shd w:val="clear" w:color="auto" w:fill="FFFFFF"/>
        </w:rPr>
        <w:t>Базовая доходность корректируется (умножается) на коэффициенты К</w:t>
      </w:r>
      <w:proofErr w:type="gramStart"/>
      <w:r w:rsidRPr="00286A2B">
        <w:rPr>
          <w:rFonts w:ascii="Trebuchet MS" w:hAnsi="Trebuchet MS" w:cs="Tahoma"/>
          <w:szCs w:val="26"/>
          <w:shd w:val="clear" w:color="auto" w:fill="FFFFFF"/>
        </w:rPr>
        <w:t>1</w:t>
      </w:r>
      <w:proofErr w:type="gramEnd"/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и К2 (пункт 4 статьи 346 </w:t>
      </w:r>
      <w:r w:rsidRPr="00286A2B">
        <w:rPr>
          <w:rFonts w:ascii="Trebuchet MS" w:hAnsi="Trebuchet MS" w:cs="Tahoma"/>
          <w:szCs w:val="26"/>
          <w:shd w:val="clear" w:color="auto" w:fill="FFFFFF"/>
        </w:rPr>
        <w:t>НК РФ</w:t>
      </w:r>
      <w:r w:rsidRPr="00286A2B">
        <w:rPr>
          <w:rFonts w:ascii="Trebuchet MS" w:hAnsi="Trebuchet MS" w:cs="Tahoma"/>
          <w:szCs w:val="26"/>
          <w:shd w:val="clear" w:color="auto" w:fill="FFFFFF"/>
        </w:rPr>
        <w:t>).</w:t>
      </w:r>
    </w:p>
    <w:p w:rsidR="00286A2B" w:rsidRPr="00286A2B" w:rsidRDefault="00286A2B" w:rsidP="00286A2B">
      <w:pPr>
        <w:spacing w:line="276" w:lineRule="auto"/>
        <w:ind w:firstLine="709"/>
        <w:jc w:val="both"/>
        <w:rPr>
          <w:rFonts w:ascii="Trebuchet MS" w:hAnsi="Trebuchet MS" w:cs="Tahoma"/>
          <w:szCs w:val="26"/>
          <w:shd w:val="clear" w:color="auto" w:fill="FFFFFF"/>
        </w:rPr>
      </w:pPr>
      <w:proofErr w:type="gramStart"/>
      <w:r w:rsidRPr="00286A2B">
        <w:rPr>
          <w:rFonts w:ascii="Trebuchet MS" w:hAnsi="Trebuchet MS" w:cs="Tahoma"/>
          <w:szCs w:val="26"/>
          <w:shd w:val="clear" w:color="auto" w:fill="FFFFFF"/>
        </w:rPr>
        <w:t xml:space="preserve">Согласно пункту 10 статьи 346 </w:t>
      </w: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НК РФ </w:t>
      </w:r>
      <w:r w:rsidRPr="00286A2B">
        <w:rPr>
          <w:rFonts w:ascii="Trebuchet MS" w:hAnsi="Trebuchet MS" w:cs="Tahoma"/>
          <w:szCs w:val="26"/>
          <w:shd w:val="clear" w:color="auto" w:fill="FFFFFF"/>
        </w:rPr>
        <w:t>в случае, если постановка организации или индивидуального предпринимателя на учет в налоговом органе в качестве налогоплательщика ЕНВД или их снятие с указанного учета произведены не с первого дня календарного месяца, размер вмененного дохода за данный месяц рассчитывается исходя из фактического количества дней осуществления организацией или индивидуальным предпринимателем предпринимательской деятельности.</w:t>
      </w:r>
      <w:proofErr w:type="gramEnd"/>
    </w:p>
    <w:p w:rsidR="00286A2B" w:rsidRPr="00286A2B" w:rsidRDefault="00286A2B" w:rsidP="00286A2B">
      <w:pPr>
        <w:spacing w:line="276" w:lineRule="auto"/>
        <w:ind w:firstLine="709"/>
        <w:jc w:val="both"/>
        <w:rPr>
          <w:rFonts w:ascii="Trebuchet MS" w:hAnsi="Trebuchet MS" w:cs="Tahoma"/>
          <w:szCs w:val="26"/>
          <w:shd w:val="clear" w:color="auto" w:fill="FFFFFF"/>
        </w:rPr>
      </w:pP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Иных случаев </w:t>
      </w:r>
      <w:proofErr w:type="gramStart"/>
      <w:r w:rsidRPr="00286A2B">
        <w:rPr>
          <w:rFonts w:ascii="Trebuchet MS" w:hAnsi="Trebuchet MS" w:cs="Tahoma"/>
          <w:szCs w:val="26"/>
          <w:shd w:val="clear" w:color="auto" w:fill="FFFFFF"/>
        </w:rPr>
        <w:t>возможности учета фактического количества дней осуществления</w:t>
      </w:r>
      <w:proofErr w:type="gramEnd"/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организацией или индивидуальным предпринимателем предпринимательской деятельности при определении размера вмененного дохода глава 263 </w:t>
      </w:r>
      <w:r w:rsidRPr="00286A2B">
        <w:rPr>
          <w:rFonts w:ascii="Trebuchet MS" w:hAnsi="Trebuchet MS" w:cs="Tahoma"/>
          <w:szCs w:val="26"/>
          <w:shd w:val="clear" w:color="auto" w:fill="FFFFFF"/>
        </w:rPr>
        <w:t>НК РФ</w:t>
      </w:r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не содержит.</w:t>
      </w:r>
    </w:p>
    <w:p w:rsidR="00286A2B" w:rsidRPr="00286A2B" w:rsidRDefault="00286A2B" w:rsidP="00286A2B">
      <w:pPr>
        <w:spacing w:line="276" w:lineRule="auto"/>
        <w:ind w:firstLine="709"/>
        <w:jc w:val="both"/>
        <w:rPr>
          <w:rFonts w:ascii="Trebuchet MS" w:hAnsi="Trebuchet MS" w:cs="Tahoma"/>
          <w:szCs w:val="26"/>
          <w:shd w:val="clear" w:color="auto" w:fill="FFFFFF"/>
        </w:rPr>
      </w:pPr>
      <w:proofErr w:type="gramStart"/>
      <w:r w:rsidRPr="00286A2B">
        <w:rPr>
          <w:rFonts w:ascii="Trebuchet MS" w:hAnsi="Trebuchet MS" w:cs="Tahoma"/>
          <w:szCs w:val="26"/>
          <w:shd w:val="clear" w:color="auto" w:fill="FFFFFF"/>
        </w:rPr>
        <w:t>Вместе с тем согласно подпункту 7 пункта 1 статьи 2 Федерального закона от 08.06.2020 № 172-ФЗ «О внесении изменений в часть вторую Налогового кодекса Российской Федерации» индивидуальные предприниматели и включенные в соответствии с Федеральным законом от 24.07.2007 № 209-ФЗ «О развитии малого и среднего предпринимательства в Российской Федерации» на основании налоговой отчетности за 2018 год в единый реестр субъектов малого и среднего</w:t>
      </w:r>
      <w:proofErr w:type="gramEnd"/>
      <w:r w:rsidRPr="00286A2B">
        <w:rPr>
          <w:rFonts w:ascii="Trebuchet MS" w:hAnsi="Trebuchet MS" w:cs="Tahoma"/>
          <w:szCs w:val="26"/>
          <w:shd w:val="clear" w:color="auto" w:fill="FFFFFF"/>
        </w:rPr>
        <w:t xml:space="preserve"> предпринимательства организации, осуществляющие деятельность в отраслях российской экономики, </w:t>
      </w:r>
      <w:bookmarkStart w:id="0" w:name="_GoBack"/>
      <w:bookmarkEnd w:id="0"/>
      <w:r w:rsidRPr="00286A2B">
        <w:rPr>
          <w:rFonts w:ascii="Trebuchet MS" w:hAnsi="Trebuchet MS" w:cs="Tahoma"/>
          <w:szCs w:val="26"/>
          <w:shd w:val="clear" w:color="auto" w:fill="FFFFFF"/>
        </w:rPr>
        <w:t>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утверждается Правительством Российской Федерации, освобождаются от исполнения обязанности по уплате ЕНВД за II квартал 2020 года.</w:t>
      </w:r>
    </w:p>
    <w:p w:rsidR="00DC1616" w:rsidRPr="00DC1616" w:rsidRDefault="00286A2B" w:rsidP="00DC1616">
      <w:pPr>
        <w:spacing w:line="276" w:lineRule="auto"/>
        <w:ind w:firstLine="709"/>
        <w:jc w:val="both"/>
        <w:rPr>
          <w:rFonts w:ascii="Trebuchet MS" w:hAnsi="Trebuchet MS" w:cs="Tahoma"/>
          <w:sz w:val="28"/>
          <w:szCs w:val="22"/>
          <w:shd w:val="clear" w:color="auto" w:fill="FFFFFF"/>
        </w:rPr>
      </w:pPr>
      <w:r w:rsidRPr="0024155A">
        <w:rPr>
          <w:rFonts w:ascii="Trebuchet MS" w:hAnsi="Trebuchet MS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8C2AF" wp14:editId="2431A35F">
                <wp:simplePos x="0" y="0"/>
                <wp:positionH relativeFrom="column">
                  <wp:posOffset>-2540</wp:posOffset>
                </wp:positionH>
                <wp:positionV relativeFrom="paragraph">
                  <wp:posOffset>50165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2pt;margin-top:3.95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" fillcolor="#39f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="00DC1616" w:rsidRPr="00DC1616">
        <w:rPr>
          <w:rFonts w:ascii="Trebuchet MS" w:hAnsi="Trebuchet MS" w:cs="Tahoma"/>
          <w:sz w:val="28"/>
          <w:szCs w:val="22"/>
          <w:shd w:val="clear" w:color="auto" w:fill="FFFFFF"/>
        </w:rPr>
        <w:t> </w:t>
      </w:r>
    </w:p>
    <w:p w:rsidR="00DC1616" w:rsidRDefault="00DC1616" w:rsidP="001760AE">
      <w:pPr>
        <w:jc w:val="both"/>
        <w:rPr>
          <w:rFonts w:ascii="Trebuchet MS" w:hAnsi="Trebuchet MS" w:cs="Tahoma"/>
          <w:sz w:val="22"/>
          <w:szCs w:val="22"/>
          <w:shd w:val="clear" w:color="auto" w:fill="FFFFFF"/>
        </w:rPr>
      </w:pPr>
    </w:p>
    <w:p w:rsidR="00DC1616" w:rsidRDefault="00DC1616" w:rsidP="001760AE">
      <w:pPr>
        <w:jc w:val="both"/>
        <w:rPr>
          <w:rFonts w:ascii="Trebuchet MS" w:hAnsi="Trebuchet MS" w:cs="Tahoma"/>
          <w:sz w:val="22"/>
          <w:szCs w:val="22"/>
          <w:shd w:val="clear" w:color="auto" w:fill="FFFFFF"/>
        </w:rPr>
      </w:pPr>
    </w:p>
    <w:sectPr w:rsidR="00DC1616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B2" w:rsidRDefault="009462B2" w:rsidP="00926B35">
      <w:r>
        <w:separator/>
      </w:r>
    </w:p>
  </w:endnote>
  <w:endnote w:type="continuationSeparator" w:id="0">
    <w:p w:rsidR="009462B2" w:rsidRDefault="009462B2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B2" w:rsidRDefault="009462B2" w:rsidP="00926B35">
      <w:r>
        <w:separator/>
      </w:r>
    </w:p>
  </w:footnote>
  <w:footnote w:type="continuationSeparator" w:id="0">
    <w:p w:rsidR="009462B2" w:rsidRDefault="009462B2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B2EFD"/>
    <w:rsid w:val="001D50AB"/>
    <w:rsid w:val="001F6292"/>
    <w:rsid w:val="002065D3"/>
    <w:rsid w:val="00210291"/>
    <w:rsid w:val="0024155A"/>
    <w:rsid w:val="00286A2B"/>
    <w:rsid w:val="002C0AF7"/>
    <w:rsid w:val="002D435A"/>
    <w:rsid w:val="002F60B0"/>
    <w:rsid w:val="0032379B"/>
    <w:rsid w:val="003520DE"/>
    <w:rsid w:val="00363814"/>
    <w:rsid w:val="003740B3"/>
    <w:rsid w:val="00391FD0"/>
    <w:rsid w:val="003D75FF"/>
    <w:rsid w:val="004215F0"/>
    <w:rsid w:val="00452000"/>
    <w:rsid w:val="00490A97"/>
    <w:rsid w:val="004E0081"/>
    <w:rsid w:val="004F3E1B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25E2C"/>
    <w:rsid w:val="006430C1"/>
    <w:rsid w:val="006560FD"/>
    <w:rsid w:val="0065787F"/>
    <w:rsid w:val="006927D4"/>
    <w:rsid w:val="006A3E38"/>
    <w:rsid w:val="006A5160"/>
    <w:rsid w:val="006B7FD9"/>
    <w:rsid w:val="006E56B3"/>
    <w:rsid w:val="007C626E"/>
    <w:rsid w:val="007E741D"/>
    <w:rsid w:val="00800867"/>
    <w:rsid w:val="008100EF"/>
    <w:rsid w:val="00817DFA"/>
    <w:rsid w:val="008204C6"/>
    <w:rsid w:val="00845175"/>
    <w:rsid w:val="008D60CD"/>
    <w:rsid w:val="0090271D"/>
    <w:rsid w:val="00926B35"/>
    <w:rsid w:val="009421D5"/>
    <w:rsid w:val="009462B2"/>
    <w:rsid w:val="00954DE5"/>
    <w:rsid w:val="009617BD"/>
    <w:rsid w:val="0096320E"/>
    <w:rsid w:val="00A129C6"/>
    <w:rsid w:val="00A15091"/>
    <w:rsid w:val="00A304DF"/>
    <w:rsid w:val="00A44582"/>
    <w:rsid w:val="00A740C9"/>
    <w:rsid w:val="00A75C1F"/>
    <w:rsid w:val="00AC30F8"/>
    <w:rsid w:val="00AC4A9E"/>
    <w:rsid w:val="00AC54F8"/>
    <w:rsid w:val="00B34D25"/>
    <w:rsid w:val="00B67FBA"/>
    <w:rsid w:val="00B7177E"/>
    <w:rsid w:val="00B81A87"/>
    <w:rsid w:val="00B81B22"/>
    <w:rsid w:val="00B84F2E"/>
    <w:rsid w:val="00B87497"/>
    <w:rsid w:val="00BA49BB"/>
    <w:rsid w:val="00C05558"/>
    <w:rsid w:val="00C33021"/>
    <w:rsid w:val="00C568D2"/>
    <w:rsid w:val="00C90919"/>
    <w:rsid w:val="00CB0708"/>
    <w:rsid w:val="00CF2A5D"/>
    <w:rsid w:val="00CF3AA3"/>
    <w:rsid w:val="00CF71E9"/>
    <w:rsid w:val="00D03205"/>
    <w:rsid w:val="00D050BA"/>
    <w:rsid w:val="00D24CF6"/>
    <w:rsid w:val="00D52443"/>
    <w:rsid w:val="00D73410"/>
    <w:rsid w:val="00DA6CF4"/>
    <w:rsid w:val="00DC1616"/>
    <w:rsid w:val="00DF3698"/>
    <w:rsid w:val="00DF74AF"/>
    <w:rsid w:val="00E02FE7"/>
    <w:rsid w:val="00E16FF6"/>
    <w:rsid w:val="00E319DF"/>
    <w:rsid w:val="00EC27FA"/>
    <w:rsid w:val="00EE005B"/>
    <w:rsid w:val="00EE7539"/>
    <w:rsid w:val="00F35F51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7E944-4DB0-4333-BA90-D8579EB3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7</cp:revision>
  <cp:lastPrinted>2020-07-13T06:35:00Z</cp:lastPrinted>
  <dcterms:created xsi:type="dcterms:W3CDTF">2020-08-12T10:29:00Z</dcterms:created>
  <dcterms:modified xsi:type="dcterms:W3CDTF">2020-08-26T10:34:00Z</dcterms:modified>
</cp:coreProperties>
</file>