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459E7" w:rsidRDefault="00A459E7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9E7" w:rsidRDefault="00A459E7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9E7" w:rsidRDefault="00A459E7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9E7" w:rsidRPr="00250E6A" w:rsidRDefault="00806F11" w:rsidP="00A459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250E6A">
        <w:rPr>
          <w:rFonts w:ascii="Times New Roman" w:hAnsi="Times New Roman"/>
          <w:b/>
          <w:sz w:val="28"/>
          <w:szCs w:val="28"/>
        </w:rPr>
        <w:t>.0</w:t>
      </w:r>
      <w:r w:rsidR="00A459E7">
        <w:rPr>
          <w:rFonts w:ascii="Times New Roman" w:hAnsi="Times New Roman"/>
          <w:b/>
          <w:sz w:val="28"/>
          <w:szCs w:val="28"/>
        </w:rPr>
        <w:t xml:space="preserve">5.2020 </w:t>
      </w:r>
    </w:p>
    <w:p w:rsidR="00250E6A" w:rsidRDefault="00250E6A" w:rsidP="00250E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1" w:rsidRDefault="00806F11" w:rsidP="00806F11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4F81BD" w:themeColor="accent1"/>
          <w:sz w:val="28"/>
          <w:szCs w:val="28"/>
        </w:rPr>
        <w:t>ПАМЯТКА ДЛЯ СОБСТВЕННИКОВ ЗЕМЕЛЬНЫХ УЧАСТКОВ ПО ПРЕДУПРЕЖДЕНИЮ ПОЖАРОВ В ВЕСЕННЕ-ЛЕТНИЙ ПЕРИОД</w:t>
      </w:r>
    </w:p>
    <w:p w:rsidR="00806F11" w:rsidRDefault="00806F11" w:rsidP="00806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ХМАО-Югре (далее-Управление) в соответствии с распоряжением центрального аппарата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принимает активное участие в предупреждении пожаров, в том числе возникающих вследствие выжигания сухой травянистой растительности и палов.</w:t>
      </w: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связи, Управление напоминает собственникам земельных участков о необходимости соблюдения мер по предупреждению пожаров в весенне-летний период. Ежегодно с наступлением весенне-летнего пожароопасного периода и сходом снежного покрова увеличивается количество пожаров, большая их часть происходит из-за неосторожного обращения с огнем (сжигание мусора, сухой травы и т.п.). Чтобы не допустить подобных происшествий, необходимо знать и соблюдать </w:t>
      </w:r>
      <w:proofErr w:type="gramStart"/>
      <w:r>
        <w:rPr>
          <w:rFonts w:ascii="Times New Roman" w:hAnsi="Times New Roman"/>
          <w:sz w:val="28"/>
          <w:szCs w:val="28"/>
        </w:rPr>
        <w:t>требования пожарной 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утвержденные постановлением Правительства РФ № 390 от 25.04.2012 г.</w:t>
      </w: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сжигать отходы и тару, разводить костры в местах, находящихся на расстоянии менее 50 метров от объектов защиты.</w:t>
      </w: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на территории поселений, городских округов и внутригородских муниципальных образований, а также на расстоянии менее 1000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806F11" w:rsidRDefault="00806F11" w:rsidP="00806F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помнить, что за нарушение требований пожарной безопасности предусмотрена административная ответственность статьей 20.4 Кодекса РФ об административных правонарушениях.</w:t>
      </w:r>
    </w:p>
    <w:p w:rsidR="00806F11" w:rsidRDefault="00806F11" w:rsidP="00806F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06F11" w:rsidRDefault="00806F11" w:rsidP="00806F11">
      <w:pPr>
        <w:spacing w:after="0" w:line="240" w:lineRule="auto"/>
        <w:ind w:left="-567" w:firstLine="567"/>
        <w:rPr>
          <w:rFonts w:ascii="Times New Roman" w:hAnsi="Times New Roman"/>
          <w:b/>
          <w:color w:val="C0504D" w:themeColor="accent2"/>
          <w:sz w:val="40"/>
          <w:szCs w:val="40"/>
        </w:rPr>
      </w:pPr>
    </w:p>
    <w:p w:rsidR="00806F11" w:rsidRDefault="00806F11" w:rsidP="00806F11">
      <w:pPr>
        <w:spacing w:after="0" w:line="240" w:lineRule="auto"/>
        <w:ind w:left="-567" w:firstLine="567"/>
        <w:rPr>
          <w:rFonts w:ascii="Times New Roman" w:hAnsi="Times New Roman"/>
          <w:b/>
          <w:color w:val="C0504D" w:themeColor="accent2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color w:val="C0504D" w:themeColor="accent2"/>
          <w:sz w:val="40"/>
          <w:szCs w:val="40"/>
        </w:rPr>
        <w:lastRenderedPageBreak/>
        <w:t>При возникновении пожаров:</w:t>
      </w:r>
    </w:p>
    <w:p w:rsidR="00806F11" w:rsidRDefault="00806F11" w:rsidP="00806F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C0504D" w:themeColor="accent2"/>
          <w:sz w:val="40"/>
          <w:szCs w:val="40"/>
        </w:rPr>
      </w:pPr>
    </w:p>
    <w:p w:rsidR="00806F11" w:rsidRDefault="00806F11" w:rsidP="00806F1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Сообщите об этом в пожарную охрану;</w:t>
      </w:r>
    </w:p>
    <w:p w:rsidR="00806F11" w:rsidRDefault="00806F11" w:rsidP="00806F1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Примите меры к тушению огня имеющимися средствами;</w:t>
      </w:r>
    </w:p>
    <w:p w:rsidR="00806F11" w:rsidRDefault="00806F11" w:rsidP="00806F1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Выйдите из квартиры, плотно закрыв двери и окна;</w:t>
      </w:r>
    </w:p>
    <w:p w:rsidR="00806F11" w:rsidRDefault="00806F11" w:rsidP="00806F1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Окажите помощь другим в эвакуации.</w:t>
      </w:r>
    </w:p>
    <w:p w:rsidR="00806F11" w:rsidRDefault="00806F11" w:rsidP="00806F11">
      <w:pPr>
        <w:rPr>
          <w:rFonts w:asciiTheme="minorHAnsi" w:hAnsiTheme="minorHAnsi" w:cstheme="minorBidi"/>
        </w:rPr>
      </w:pPr>
    </w:p>
    <w:p w:rsidR="00806F11" w:rsidRDefault="00806F11" w:rsidP="00806F11">
      <w:pPr>
        <w:rPr>
          <w:rFonts w:ascii="Times New Roman" w:hAnsi="Times New Roman"/>
          <w:b/>
          <w:color w:val="C0504D" w:themeColor="accent2"/>
          <w:sz w:val="40"/>
          <w:szCs w:val="40"/>
        </w:rPr>
      </w:pPr>
      <w:r>
        <w:rPr>
          <w:rFonts w:ascii="Times New Roman" w:hAnsi="Times New Roman"/>
          <w:b/>
          <w:color w:val="C0504D" w:themeColor="accent2"/>
          <w:sz w:val="40"/>
          <w:szCs w:val="40"/>
        </w:rPr>
        <w:t>Телефон: 112</w:t>
      </w:r>
    </w:p>
    <w:p w:rsidR="00806F11" w:rsidRDefault="00806F11" w:rsidP="00806F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62488" w:rsidRDefault="00162488" w:rsidP="00250E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555" w:rsidRDefault="00264555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555" w:rsidRDefault="00264555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250E6A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/>
          <w:sz w:val="28"/>
          <w:szCs w:val="28"/>
        </w:rPr>
        <w:t>УправлениеРосреестрапоХМАОЮгре</w:t>
      </w:r>
      <w:proofErr w:type="spellEnd"/>
      <w:r w:rsidR="00AA5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022D4"/>
    <w:multiLevelType w:val="hybridMultilevel"/>
    <w:tmpl w:val="72F49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A"/>
    <w:rsid w:val="000142DD"/>
    <w:rsid w:val="00041742"/>
    <w:rsid w:val="0007035A"/>
    <w:rsid w:val="000734EB"/>
    <w:rsid w:val="00075D30"/>
    <w:rsid w:val="00084EBF"/>
    <w:rsid w:val="000A2795"/>
    <w:rsid w:val="000B1CAA"/>
    <w:rsid w:val="000D7F3B"/>
    <w:rsid w:val="000E0B56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248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50E6A"/>
    <w:rsid w:val="00263181"/>
    <w:rsid w:val="00264555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76D87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5F558D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3053"/>
    <w:rsid w:val="00767755"/>
    <w:rsid w:val="00786169"/>
    <w:rsid w:val="00786E6D"/>
    <w:rsid w:val="00797950"/>
    <w:rsid w:val="007F0B7C"/>
    <w:rsid w:val="007F5C2F"/>
    <w:rsid w:val="00806F11"/>
    <w:rsid w:val="008148FE"/>
    <w:rsid w:val="0082133C"/>
    <w:rsid w:val="00834734"/>
    <w:rsid w:val="0083526E"/>
    <w:rsid w:val="00851D5E"/>
    <w:rsid w:val="008548D4"/>
    <w:rsid w:val="008555D1"/>
    <w:rsid w:val="00871385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1CC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3C2"/>
    <w:rsid w:val="00A37EBC"/>
    <w:rsid w:val="00A41AD5"/>
    <w:rsid w:val="00A43CFC"/>
    <w:rsid w:val="00A459E7"/>
    <w:rsid w:val="00A47F90"/>
    <w:rsid w:val="00A53CBD"/>
    <w:rsid w:val="00A54214"/>
    <w:rsid w:val="00A72ABF"/>
    <w:rsid w:val="00A75D4C"/>
    <w:rsid w:val="00A902B3"/>
    <w:rsid w:val="00A97EBE"/>
    <w:rsid w:val="00AA599D"/>
    <w:rsid w:val="00AA6643"/>
    <w:rsid w:val="00AB39C6"/>
    <w:rsid w:val="00AD63EA"/>
    <w:rsid w:val="00B0157F"/>
    <w:rsid w:val="00B10DA3"/>
    <w:rsid w:val="00B133AF"/>
    <w:rsid w:val="00B15101"/>
    <w:rsid w:val="00B200E0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5489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249D"/>
  <w15:docId w15:val="{5B58731F-C7ED-4322-B160-0EEB3EC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E65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7E3A9-0EA5-4FE3-A8F4-A5042672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Арацханова Лилиана Али-Арслановна</cp:lastModifiedBy>
  <cp:revision>7</cp:revision>
  <cp:lastPrinted>2020-05-21T09:27:00Z</cp:lastPrinted>
  <dcterms:created xsi:type="dcterms:W3CDTF">2020-05-21T07:27:00Z</dcterms:created>
  <dcterms:modified xsi:type="dcterms:W3CDTF">2020-05-28T09:56:00Z</dcterms:modified>
</cp:coreProperties>
</file>