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33F" w:rsidRDefault="006E52AD">
      <w:pPr>
        <w:pStyle w:val="1"/>
      </w:pPr>
      <w:r>
        <w:t>ПРОЕКТ</w:t>
      </w:r>
      <w:r>
        <w:rPr>
          <w:spacing w:val="-2"/>
        </w:rPr>
        <w:t xml:space="preserve"> ПОСТАНОВЛЕНИЯ</w:t>
      </w:r>
    </w:p>
    <w:p w:rsidR="0018433F" w:rsidRDefault="0018433F">
      <w:pPr>
        <w:pStyle w:val="a3"/>
        <w:rPr>
          <w:b/>
          <w:sz w:val="20"/>
        </w:rPr>
      </w:pPr>
    </w:p>
    <w:p w:rsidR="0018433F" w:rsidRDefault="0018433F">
      <w:pPr>
        <w:pStyle w:val="a3"/>
        <w:spacing w:before="118"/>
        <w:rPr>
          <w:b/>
          <w:sz w:val="20"/>
        </w:rPr>
      </w:pPr>
    </w:p>
    <w:tbl>
      <w:tblPr>
        <w:tblStyle w:val="TableNormal"/>
        <w:tblW w:w="0" w:type="auto"/>
        <w:tblInd w:w="775" w:type="dxa"/>
        <w:tblLayout w:type="fixed"/>
        <w:tblLook w:val="01E0" w:firstRow="1" w:lastRow="1" w:firstColumn="1" w:lastColumn="1" w:noHBand="0" w:noVBand="0"/>
      </w:tblPr>
      <w:tblGrid>
        <w:gridCol w:w="4131"/>
        <w:gridCol w:w="4135"/>
      </w:tblGrid>
      <w:tr w:rsidR="0018433F">
        <w:trPr>
          <w:trHeight w:val="310"/>
        </w:trPr>
        <w:tc>
          <w:tcPr>
            <w:tcW w:w="4131" w:type="dxa"/>
          </w:tcPr>
          <w:p w:rsidR="0018433F" w:rsidRDefault="006E52AD">
            <w:pPr>
              <w:pStyle w:val="TableParagraph"/>
              <w:spacing w:line="291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4135" w:type="dxa"/>
          </w:tcPr>
          <w:p w:rsidR="0018433F" w:rsidRDefault="006E52AD">
            <w:pPr>
              <w:pStyle w:val="TableParagraph"/>
              <w:spacing w:line="291" w:lineRule="exact"/>
              <w:ind w:left="0" w:right="4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</w:tr>
    </w:tbl>
    <w:p w:rsidR="0018433F" w:rsidRDefault="0018433F">
      <w:pPr>
        <w:pStyle w:val="a3"/>
        <w:spacing w:before="71"/>
        <w:rPr>
          <w:b/>
        </w:rPr>
      </w:pPr>
    </w:p>
    <w:p w:rsidR="0018433F" w:rsidRDefault="006E52AD">
      <w:pPr>
        <w:pStyle w:val="a3"/>
        <w:tabs>
          <w:tab w:val="left" w:pos="4217"/>
        </w:tabs>
        <w:ind w:left="710" w:right="5521"/>
        <w:jc w:val="both"/>
      </w:pPr>
      <w:r>
        <w:rPr>
          <w:spacing w:val="-2"/>
        </w:rPr>
        <w:t>О</w:t>
      </w:r>
      <w:r>
        <w:rPr>
          <w:spacing w:val="-13"/>
        </w:rPr>
        <w:t xml:space="preserve"> </w:t>
      </w:r>
      <w:r>
        <w:rPr>
          <w:spacing w:val="-2"/>
        </w:rPr>
        <w:t>внесении</w:t>
      </w:r>
      <w:r>
        <w:rPr>
          <w:spacing w:val="-10"/>
        </w:rPr>
        <w:t xml:space="preserve"> </w:t>
      </w:r>
      <w:r>
        <w:rPr>
          <w:spacing w:val="-2"/>
        </w:rPr>
        <w:t>изменений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 xml:space="preserve">приложение </w:t>
      </w:r>
      <w:r>
        <w:t xml:space="preserve">к постановлению администрации района от 02.03.2022 № 355 «Об </w:t>
      </w:r>
      <w:r>
        <w:rPr>
          <w:spacing w:val="-2"/>
        </w:rPr>
        <w:t>утверждении</w:t>
      </w:r>
      <w:r>
        <w:tab/>
      </w:r>
      <w:r>
        <w:rPr>
          <w:spacing w:val="-2"/>
        </w:rPr>
        <w:t xml:space="preserve">Правил </w:t>
      </w:r>
      <w:r>
        <w:t xml:space="preserve">землепользования и застройки городского поселения </w:t>
      </w:r>
      <w:proofErr w:type="spellStart"/>
      <w:r>
        <w:t>Излучинск</w:t>
      </w:r>
      <w:proofErr w:type="spellEnd"/>
      <w:r>
        <w:t>»</w:t>
      </w:r>
    </w:p>
    <w:p w:rsidR="0018433F" w:rsidRDefault="0018433F">
      <w:pPr>
        <w:pStyle w:val="a3"/>
      </w:pPr>
    </w:p>
    <w:p w:rsidR="0018433F" w:rsidRDefault="006E52AD">
      <w:pPr>
        <w:pStyle w:val="a3"/>
        <w:ind w:left="710" w:right="276" w:firstLine="707"/>
        <w:jc w:val="both"/>
      </w:pPr>
      <w:r>
        <w:t xml:space="preserve">В соответствии со статьей 33 Градостроительного кодекса Российской Федерации, решением Думы района от 04.12.2023 № 882 «Об осуществлении части полномочий», учитывая протокол общественных обсуждений от </w:t>
      </w:r>
      <w:r>
        <w:t xml:space="preserve">№ </w:t>
      </w:r>
      <w:r>
        <w:t>и заключение о результатах обществе</w:t>
      </w:r>
      <w:r>
        <w:t xml:space="preserve">нных обсуждений </w:t>
      </w:r>
      <w:r w:rsidRPr="006E52AD">
        <w:rPr>
          <w:color w:val="000000" w:themeColor="text1"/>
        </w:rPr>
        <w:t xml:space="preserve">от </w:t>
      </w:r>
      <w:r w:rsidRPr="006E52AD">
        <w:rPr>
          <w:color w:val="000000" w:themeColor="text1"/>
        </w:rPr>
        <w:t>№</w:t>
      </w:r>
      <w:r w:rsidRPr="006E52AD">
        <w:rPr>
          <w:color w:val="000000" w:themeColor="text1"/>
        </w:rPr>
        <w:t xml:space="preserve"> </w:t>
      </w:r>
      <w:r>
        <w:t xml:space="preserve">по проекту внесения изменений в Правила землепользования и застройки городского поселения </w:t>
      </w:r>
      <w:proofErr w:type="spellStart"/>
      <w:r>
        <w:t>Излучинск</w:t>
      </w:r>
      <w:proofErr w:type="spellEnd"/>
      <w:r>
        <w:t xml:space="preserve"> Нижневартовского района:</w:t>
      </w:r>
    </w:p>
    <w:p w:rsidR="0018433F" w:rsidRDefault="0018433F">
      <w:pPr>
        <w:pStyle w:val="a3"/>
      </w:pPr>
    </w:p>
    <w:p w:rsidR="0018433F" w:rsidRDefault="006E52AD" w:rsidP="00B443E5">
      <w:pPr>
        <w:pStyle w:val="a3"/>
        <w:ind w:left="710" w:right="276" w:firstLine="707"/>
        <w:jc w:val="both"/>
      </w:pPr>
      <w:r>
        <w:t xml:space="preserve">1. Внести </w:t>
      </w:r>
      <w:r w:rsidR="00B443E5">
        <w:t xml:space="preserve">изменения </w:t>
      </w:r>
      <w:r>
        <w:t xml:space="preserve">в приложение к постановлению администрации района от 02.03.2022 № 355 «Об утверждении Правил землепользования и застройки городского поселения </w:t>
      </w:r>
      <w:proofErr w:type="spellStart"/>
      <w:r>
        <w:t>Излучинск</w:t>
      </w:r>
      <w:proofErr w:type="spellEnd"/>
      <w:r>
        <w:t>»</w:t>
      </w:r>
      <w:r w:rsidR="00B443E5">
        <w:t xml:space="preserve">, </w:t>
      </w:r>
      <w:r w:rsidR="00B443E5">
        <w:rPr>
          <w:spacing w:val="-5"/>
        </w:rPr>
        <w:t>дополни</w:t>
      </w:r>
      <w:r w:rsidR="00B443E5">
        <w:rPr>
          <w:spacing w:val="-5"/>
        </w:rPr>
        <w:t>в</w:t>
      </w:r>
      <w:r w:rsidR="00B443E5">
        <w:rPr>
          <w:spacing w:val="-5"/>
        </w:rPr>
        <w:t xml:space="preserve"> строкой 1.8</w:t>
      </w:r>
      <w:r w:rsidR="00B443E5">
        <w:rPr>
          <w:spacing w:val="-5"/>
        </w:rPr>
        <w:t xml:space="preserve"> о</w:t>
      </w:r>
      <w:r w:rsidR="00857AC5">
        <w:rPr>
          <w:spacing w:val="-5"/>
        </w:rPr>
        <w:t>сновные виды разрешенного</w:t>
      </w:r>
      <w:r w:rsidR="00857AC5">
        <w:rPr>
          <w:spacing w:val="-5"/>
        </w:rPr>
        <w:t xml:space="preserve"> использования </w:t>
      </w:r>
      <w:r w:rsidR="00B443E5">
        <w:t>статьи</w:t>
      </w:r>
      <w:r w:rsidR="00B443E5">
        <w:rPr>
          <w:spacing w:val="-5"/>
        </w:rPr>
        <w:t xml:space="preserve"> </w:t>
      </w:r>
      <w:r w:rsidR="00B443E5">
        <w:t>28.5</w:t>
      </w:r>
      <w:r w:rsidR="00B443E5">
        <w:t>.</w:t>
      </w:r>
      <w:r w:rsidR="00B443E5">
        <w:rPr>
          <w:spacing w:val="-5"/>
        </w:rPr>
        <w:t xml:space="preserve"> </w:t>
      </w:r>
      <w:r w:rsidR="00857AC5">
        <w:rPr>
          <w:spacing w:val="-5"/>
        </w:rPr>
        <w:t>«Зон</w:t>
      </w:r>
      <w:r w:rsidR="00B443E5">
        <w:rPr>
          <w:spacing w:val="-5"/>
        </w:rPr>
        <w:t>а</w:t>
      </w:r>
      <w:r w:rsidR="00857AC5">
        <w:rPr>
          <w:spacing w:val="-5"/>
        </w:rPr>
        <w:t xml:space="preserve"> производственного назначения – П-1»</w:t>
      </w:r>
      <w:r w:rsidR="00857AC5">
        <w:t xml:space="preserve">, </w:t>
      </w:r>
      <w:r>
        <w:t>таблиц</w:t>
      </w:r>
      <w:r w:rsidR="00857AC5">
        <w:t>ы</w:t>
      </w:r>
      <w:r>
        <w:rPr>
          <w:spacing w:val="-4"/>
        </w:rPr>
        <w:t xml:space="preserve"> </w:t>
      </w:r>
      <w:r>
        <w:t>6</w:t>
      </w:r>
      <w:r w:rsidR="00857AC5">
        <w:t xml:space="preserve">, </w:t>
      </w:r>
      <w:r>
        <w:t>части</w:t>
      </w:r>
      <w:r>
        <w:rPr>
          <w:spacing w:val="-4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следующе</w:t>
      </w:r>
      <w:r w:rsidR="00AD1E72">
        <w:t>го содержания</w:t>
      </w:r>
      <w:r>
        <w:rPr>
          <w:spacing w:val="-2"/>
        </w:rPr>
        <w:t>:</w:t>
      </w:r>
    </w:p>
    <w:p w:rsidR="0018433F" w:rsidRDefault="006E52AD">
      <w:pPr>
        <w:spacing w:after="7" w:line="321" w:lineRule="exact"/>
        <w:ind w:left="710"/>
        <w:rPr>
          <w:sz w:val="28"/>
        </w:rPr>
      </w:pPr>
      <w:r>
        <w:rPr>
          <w:spacing w:val="-10"/>
          <w:sz w:val="28"/>
        </w:rPr>
        <w:t>«</w:t>
      </w:r>
      <w:bookmarkStart w:id="0" w:name="_GoBack"/>
      <w:bookmarkEnd w:id="0"/>
    </w:p>
    <w:tbl>
      <w:tblPr>
        <w:tblStyle w:val="TableNormal"/>
        <w:tblW w:w="10192" w:type="dxa"/>
        <w:tblInd w:w="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426"/>
        <w:gridCol w:w="568"/>
        <w:gridCol w:w="2417"/>
        <w:gridCol w:w="3269"/>
        <w:gridCol w:w="1971"/>
      </w:tblGrid>
      <w:tr w:rsidR="001314DC" w:rsidRPr="00C51345" w:rsidTr="00B443E5">
        <w:trPr>
          <w:trHeight w:val="4326"/>
        </w:trPr>
        <w:tc>
          <w:tcPr>
            <w:tcW w:w="541" w:type="dxa"/>
          </w:tcPr>
          <w:p w:rsidR="001314DC" w:rsidRPr="00C51345" w:rsidRDefault="00C51345" w:rsidP="001314DC">
            <w:pPr>
              <w:pStyle w:val="TableParagraph"/>
              <w:spacing w:line="268" w:lineRule="exact"/>
              <w:ind w:left="8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1.8</w:t>
            </w:r>
            <w:r w:rsidR="001314DC" w:rsidRPr="00C51345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1426" w:type="dxa"/>
          </w:tcPr>
          <w:p w:rsidR="001314DC" w:rsidRPr="00C51345" w:rsidRDefault="001314DC" w:rsidP="001314DC">
            <w:pPr>
              <w:adjustRightInd w:val="0"/>
              <w:ind w:left="85"/>
              <w:rPr>
                <w:color w:val="000000"/>
                <w:sz w:val="24"/>
                <w:szCs w:val="24"/>
              </w:rPr>
            </w:pPr>
            <w:r w:rsidRPr="00C51345">
              <w:rPr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68" w:type="dxa"/>
          </w:tcPr>
          <w:p w:rsidR="001314DC" w:rsidRPr="00C51345" w:rsidRDefault="001314DC" w:rsidP="001314DC">
            <w:pPr>
              <w:jc w:val="center"/>
              <w:rPr>
                <w:color w:val="000000"/>
                <w:sz w:val="24"/>
                <w:szCs w:val="24"/>
              </w:rPr>
            </w:pPr>
            <w:r w:rsidRPr="00C51345">
              <w:rPr>
                <w:color w:val="000000"/>
                <w:sz w:val="24"/>
                <w:szCs w:val="24"/>
              </w:rPr>
              <w:t>2.7.2</w:t>
            </w:r>
          </w:p>
        </w:tc>
        <w:tc>
          <w:tcPr>
            <w:tcW w:w="2417" w:type="dxa"/>
          </w:tcPr>
          <w:p w:rsidR="001314DC" w:rsidRPr="00C51345" w:rsidRDefault="001314DC" w:rsidP="001314DC">
            <w:pPr>
              <w:adjustRightInd w:val="0"/>
              <w:ind w:left="79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51345">
              <w:rPr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3269" w:type="dxa"/>
          </w:tcPr>
          <w:p w:rsidR="001314DC" w:rsidRPr="00C51345" w:rsidRDefault="001314DC" w:rsidP="001314DC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ind w:left="425" w:right="50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C51345">
              <w:rPr>
                <w:color w:val="000000"/>
                <w:sz w:val="24"/>
                <w:szCs w:val="24"/>
                <w:lang w:eastAsia="ru-RU"/>
              </w:rPr>
              <w:t>минимальные размеры земельного участка определяются в соответствии с техническими регламентами;</w:t>
            </w:r>
          </w:p>
          <w:p w:rsidR="001314DC" w:rsidRPr="00C51345" w:rsidRDefault="001314DC" w:rsidP="001314DC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ind w:left="425" w:right="50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C51345">
              <w:rPr>
                <w:color w:val="000000"/>
                <w:sz w:val="24"/>
                <w:szCs w:val="24"/>
                <w:lang w:eastAsia="ru-RU"/>
              </w:rPr>
              <w:t>минимальные отступы от границ земельного участка в целях определения места допустимого размещения объекта -1 м;</w:t>
            </w:r>
          </w:p>
          <w:p w:rsidR="001314DC" w:rsidRPr="00C51345" w:rsidRDefault="001314DC" w:rsidP="001314DC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ind w:left="425" w:right="50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C51345">
              <w:rPr>
                <w:color w:val="000000"/>
                <w:sz w:val="24"/>
                <w:szCs w:val="24"/>
                <w:lang w:eastAsia="ru-RU"/>
              </w:rPr>
              <w:t>предельная высота объекта - 4 м;</w:t>
            </w:r>
          </w:p>
          <w:p w:rsidR="001314DC" w:rsidRPr="00C51345" w:rsidRDefault="001314DC" w:rsidP="00A95592">
            <w:pPr>
              <w:pStyle w:val="a4"/>
              <w:widowControl/>
              <w:numPr>
                <w:ilvl w:val="0"/>
                <w:numId w:val="7"/>
              </w:numPr>
              <w:autoSpaceDE/>
              <w:autoSpaceDN/>
              <w:ind w:left="436" w:right="57" w:hanging="357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  <w:r w:rsidRPr="00C51345">
              <w:rPr>
                <w:color w:val="000000"/>
                <w:sz w:val="24"/>
                <w:szCs w:val="24"/>
                <w:lang w:eastAsia="ru-RU"/>
              </w:rPr>
              <w:t>максимальный процент застройки в границах земельного участка - не подлежит установлению</w:t>
            </w:r>
          </w:p>
        </w:tc>
        <w:tc>
          <w:tcPr>
            <w:tcW w:w="1971" w:type="dxa"/>
          </w:tcPr>
          <w:p w:rsidR="001314DC" w:rsidRPr="00C51345" w:rsidRDefault="001314DC" w:rsidP="001314DC">
            <w:pPr>
              <w:ind w:left="85"/>
              <w:rPr>
                <w:color w:val="000000"/>
                <w:sz w:val="24"/>
                <w:szCs w:val="24"/>
              </w:rPr>
            </w:pPr>
            <w:r w:rsidRPr="00C51345">
              <w:rPr>
                <w:color w:val="000000"/>
                <w:sz w:val="24"/>
                <w:szCs w:val="24"/>
              </w:rPr>
              <w:t>Нормативные показатели определяется в соответствии региональными и местными нормативами градостроительного проектирования</w:t>
            </w:r>
          </w:p>
        </w:tc>
      </w:tr>
    </w:tbl>
    <w:p w:rsidR="0018433F" w:rsidRDefault="0018433F">
      <w:pPr>
        <w:pStyle w:val="TableParagraph"/>
        <w:spacing w:line="315" w:lineRule="exact"/>
        <w:rPr>
          <w:sz w:val="28"/>
        </w:rPr>
        <w:sectPr w:rsidR="0018433F" w:rsidSect="00857AC5">
          <w:type w:val="continuous"/>
          <w:pgSz w:w="11910" w:h="16850"/>
          <w:pgMar w:top="1021" w:right="301" w:bottom="306" w:left="992" w:header="720" w:footer="720" w:gutter="0"/>
          <w:cols w:space="720"/>
        </w:sectPr>
      </w:pPr>
    </w:p>
    <w:p w:rsidR="0018433F" w:rsidRDefault="006E52AD" w:rsidP="00981593">
      <w:pPr>
        <w:spacing w:before="5" w:line="322" w:lineRule="exact"/>
        <w:ind w:left="9500"/>
        <w:rPr>
          <w:spacing w:val="-5"/>
          <w:sz w:val="28"/>
        </w:rPr>
      </w:pPr>
      <w:r>
        <w:rPr>
          <w:spacing w:val="-5"/>
          <w:sz w:val="28"/>
        </w:rPr>
        <w:lastRenderedPageBreak/>
        <w:t>».</w:t>
      </w:r>
    </w:p>
    <w:p w:rsidR="00981593" w:rsidRPr="00981593" w:rsidRDefault="00981593" w:rsidP="00981593">
      <w:pPr>
        <w:spacing w:before="5" w:line="322" w:lineRule="exact"/>
        <w:ind w:left="9500"/>
        <w:rPr>
          <w:sz w:val="28"/>
        </w:rPr>
      </w:pPr>
    </w:p>
    <w:p w:rsidR="0018433F" w:rsidRDefault="006E52AD">
      <w:pPr>
        <w:pStyle w:val="a4"/>
        <w:numPr>
          <w:ilvl w:val="0"/>
          <w:numId w:val="1"/>
        </w:numPr>
        <w:tabs>
          <w:tab w:val="left" w:pos="1703"/>
        </w:tabs>
        <w:ind w:right="280" w:firstLine="707"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тделу делопроизводства, контроля и обеспечения работы руководства управления по обеспечению деятельности администрации района, организации кадровой службы и координации деятельности органов местного самоуправления поселений района:</w:t>
      </w:r>
    </w:p>
    <w:p w:rsidR="0018433F" w:rsidRDefault="006E52AD">
      <w:pPr>
        <w:pStyle w:val="a3"/>
        <w:spacing w:line="242" w:lineRule="auto"/>
        <w:ind w:left="710" w:right="286" w:firstLine="707"/>
        <w:jc w:val="both"/>
      </w:pPr>
      <w:r>
        <w:t>опубликовать постановле</w:t>
      </w:r>
      <w:r>
        <w:t>ние</w:t>
      </w:r>
      <w:r>
        <w:rPr>
          <w:spacing w:val="40"/>
        </w:rPr>
        <w:t xml:space="preserve"> </w:t>
      </w:r>
      <w:r>
        <w:t>в приложении</w:t>
      </w:r>
      <w:r>
        <w:rPr>
          <w:spacing w:val="40"/>
        </w:rPr>
        <w:t xml:space="preserve"> </w:t>
      </w:r>
      <w:r>
        <w:t>«Официальный</w:t>
      </w:r>
      <w:r>
        <w:rPr>
          <w:spacing w:val="40"/>
        </w:rPr>
        <w:t xml:space="preserve"> </w:t>
      </w:r>
      <w:r>
        <w:t>бюллетень» к районной газете «Новости Приобья»;</w:t>
      </w:r>
    </w:p>
    <w:p w:rsidR="0018433F" w:rsidRDefault="006E52AD">
      <w:pPr>
        <w:pStyle w:val="a3"/>
        <w:ind w:left="710" w:right="280" w:firstLine="707"/>
        <w:jc w:val="both"/>
      </w:pPr>
      <w:r>
        <w:t xml:space="preserve">разместить постановление на официальном веб-сайте администрации района: </w:t>
      </w:r>
      <w:hyperlink r:id="rId5">
        <w:r>
          <w:t>www.nvraion.ru.</w:t>
        </w:r>
      </w:hyperlink>
    </w:p>
    <w:p w:rsidR="0018433F" w:rsidRDefault="006E52AD">
      <w:pPr>
        <w:pStyle w:val="a4"/>
        <w:numPr>
          <w:ilvl w:val="0"/>
          <w:numId w:val="1"/>
        </w:numPr>
        <w:tabs>
          <w:tab w:val="left" w:pos="1692"/>
        </w:tabs>
        <w:spacing w:before="269"/>
        <w:ind w:left="1692" w:right="0" w:hanging="274"/>
        <w:rPr>
          <w:sz w:val="28"/>
        </w:rPr>
      </w:pPr>
      <w:r>
        <w:rPr>
          <w:sz w:val="28"/>
        </w:rPr>
        <w:t>Постановление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силу</w:t>
      </w:r>
      <w:r>
        <w:rPr>
          <w:spacing w:val="-1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опубликования.</w:t>
      </w:r>
    </w:p>
    <w:p w:rsidR="0018433F" w:rsidRDefault="0018433F">
      <w:pPr>
        <w:pStyle w:val="a3"/>
      </w:pPr>
    </w:p>
    <w:p w:rsidR="0018433F" w:rsidRDefault="006E52AD">
      <w:pPr>
        <w:pStyle w:val="a4"/>
        <w:numPr>
          <w:ilvl w:val="0"/>
          <w:numId w:val="1"/>
        </w:numPr>
        <w:tabs>
          <w:tab w:val="left" w:pos="1763"/>
        </w:tabs>
        <w:ind w:right="278" w:firstLine="707"/>
        <w:jc w:val="both"/>
        <w:rPr>
          <w:sz w:val="28"/>
        </w:rPr>
      </w:pPr>
      <w:r>
        <w:rPr>
          <w:sz w:val="28"/>
        </w:rPr>
        <w:t xml:space="preserve">Контроль за выполнением постановления возложить на заместителя главы района по земельным ресурсам, муниципальному имуществу и природопользованию М.Г. </w:t>
      </w:r>
      <w:proofErr w:type="spellStart"/>
      <w:r>
        <w:rPr>
          <w:sz w:val="28"/>
        </w:rPr>
        <w:t>Горичеву</w:t>
      </w:r>
      <w:proofErr w:type="spellEnd"/>
      <w:r>
        <w:rPr>
          <w:sz w:val="28"/>
        </w:rPr>
        <w:t>.</w:t>
      </w:r>
    </w:p>
    <w:p w:rsidR="0018433F" w:rsidRDefault="0018433F">
      <w:pPr>
        <w:pStyle w:val="a3"/>
      </w:pPr>
    </w:p>
    <w:p w:rsidR="0018433F" w:rsidRDefault="0018433F">
      <w:pPr>
        <w:pStyle w:val="a3"/>
      </w:pPr>
    </w:p>
    <w:p w:rsidR="0018433F" w:rsidRDefault="006E52AD">
      <w:pPr>
        <w:pStyle w:val="a3"/>
        <w:tabs>
          <w:tab w:val="left" w:pos="8381"/>
        </w:tabs>
        <w:spacing w:before="1"/>
        <w:ind w:left="710"/>
      </w:pPr>
      <w:r>
        <w:t>Глава</w:t>
      </w:r>
      <w:r>
        <w:rPr>
          <w:spacing w:val="-4"/>
        </w:rPr>
        <w:t xml:space="preserve"> </w:t>
      </w:r>
      <w:r>
        <w:rPr>
          <w:spacing w:val="-2"/>
        </w:rPr>
        <w:t>района</w:t>
      </w:r>
      <w:r>
        <w:tab/>
        <w:t>Б.А.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Саломатин</w:t>
      </w:r>
      <w:proofErr w:type="spellEnd"/>
    </w:p>
    <w:sectPr w:rsidR="0018433F">
      <w:pgSz w:w="11910" w:h="16840"/>
      <w:pgMar w:top="68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2696D"/>
    <w:multiLevelType w:val="hybridMultilevel"/>
    <w:tmpl w:val="719CE1A2"/>
    <w:lvl w:ilvl="0" w:tplc="C8AC235A">
      <w:start w:val="1"/>
      <w:numFmt w:val="bullet"/>
      <w:lvlText w:val=""/>
      <w:lvlJc w:val="left"/>
      <w:pPr>
        <w:ind w:left="27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116570BD"/>
    <w:multiLevelType w:val="hybridMultilevel"/>
    <w:tmpl w:val="9A6E098A"/>
    <w:lvl w:ilvl="0" w:tplc="4614F0E8">
      <w:numFmt w:val="bullet"/>
      <w:lvlText w:val=""/>
      <w:lvlJc w:val="left"/>
      <w:pPr>
        <w:ind w:left="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3614F4">
      <w:numFmt w:val="bullet"/>
      <w:lvlText w:val="•"/>
      <w:lvlJc w:val="left"/>
      <w:pPr>
        <w:ind w:left="659" w:hanging="360"/>
      </w:pPr>
      <w:rPr>
        <w:rFonts w:hint="default"/>
        <w:lang w:val="ru-RU" w:eastAsia="en-US" w:bidi="ar-SA"/>
      </w:rPr>
    </w:lvl>
    <w:lvl w:ilvl="2" w:tplc="38D6C268">
      <w:numFmt w:val="bullet"/>
      <w:lvlText w:val="•"/>
      <w:lvlJc w:val="left"/>
      <w:pPr>
        <w:ind w:left="898" w:hanging="360"/>
      </w:pPr>
      <w:rPr>
        <w:rFonts w:hint="default"/>
        <w:lang w:val="ru-RU" w:eastAsia="en-US" w:bidi="ar-SA"/>
      </w:rPr>
    </w:lvl>
    <w:lvl w:ilvl="3" w:tplc="BFB2AAF8">
      <w:numFmt w:val="bullet"/>
      <w:lvlText w:val="•"/>
      <w:lvlJc w:val="left"/>
      <w:pPr>
        <w:ind w:left="1137" w:hanging="360"/>
      </w:pPr>
      <w:rPr>
        <w:rFonts w:hint="default"/>
        <w:lang w:val="ru-RU" w:eastAsia="en-US" w:bidi="ar-SA"/>
      </w:rPr>
    </w:lvl>
    <w:lvl w:ilvl="4" w:tplc="94AAE680">
      <w:numFmt w:val="bullet"/>
      <w:lvlText w:val="•"/>
      <w:lvlJc w:val="left"/>
      <w:pPr>
        <w:ind w:left="1377" w:hanging="360"/>
      </w:pPr>
      <w:rPr>
        <w:rFonts w:hint="default"/>
        <w:lang w:val="ru-RU" w:eastAsia="en-US" w:bidi="ar-SA"/>
      </w:rPr>
    </w:lvl>
    <w:lvl w:ilvl="5" w:tplc="5C20A604">
      <w:numFmt w:val="bullet"/>
      <w:lvlText w:val="•"/>
      <w:lvlJc w:val="left"/>
      <w:pPr>
        <w:ind w:left="1616" w:hanging="360"/>
      </w:pPr>
      <w:rPr>
        <w:rFonts w:hint="default"/>
        <w:lang w:val="ru-RU" w:eastAsia="en-US" w:bidi="ar-SA"/>
      </w:rPr>
    </w:lvl>
    <w:lvl w:ilvl="6" w:tplc="5378AD5E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7" w:tplc="5DF88910">
      <w:numFmt w:val="bullet"/>
      <w:lvlText w:val="•"/>
      <w:lvlJc w:val="left"/>
      <w:pPr>
        <w:ind w:left="2095" w:hanging="360"/>
      </w:pPr>
      <w:rPr>
        <w:rFonts w:hint="default"/>
        <w:lang w:val="ru-RU" w:eastAsia="en-US" w:bidi="ar-SA"/>
      </w:rPr>
    </w:lvl>
    <w:lvl w:ilvl="8" w:tplc="8F589C90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CC95159"/>
    <w:multiLevelType w:val="hybridMultilevel"/>
    <w:tmpl w:val="F0360088"/>
    <w:lvl w:ilvl="0" w:tplc="E3863200">
      <w:numFmt w:val="bullet"/>
      <w:lvlText w:val="-"/>
      <w:lvlJc w:val="left"/>
      <w:pPr>
        <w:ind w:left="2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44E17A">
      <w:numFmt w:val="bullet"/>
      <w:lvlText w:val="•"/>
      <w:lvlJc w:val="left"/>
      <w:pPr>
        <w:ind w:left="533" w:hanging="140"/>
      </w:pPr>
      <w:rPr>
        <w:rFonts w:hint="default"/>
        <w:lang w:val="ru-RU" w:eastAsia="en-US" w:bidi="ar-SA"/>
      </w:rPr>
    </w:lvl>
    <w:lvl w:ilvl="2" w:tplc="BEC64648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3" w:tplc="87DA42F4">
      <w:numFmt w:val="bullet"/>
      <w:lvlText w:val="•"/>
      <w:lvlJc w:val="left"/>
      <w:pPr>
        <w:ind w:left="1039" w:hanging="140"/>
      </w:pPr>
      <w:rPr>
        <w:rFonts w:hint="default"/>
        <w:lang w:val="ru-RU" w:eastAsia="en-US" w:bidi="ar-SA"/>
      </w:rPr>
    </w:lvl>
    <w:lvl w:ilvl="4" w:tplc="E18EA4E8">
      <w:numFmt w:val="bullet"/>
      <w:lvlText w:val="•"/>
      <w:lvlJc w:val="left"/>
      <w:pPr>
        <w:ind w:left="1293" w:hanging="140"/>
      </w:pPr>
      <w:rPr>
        <w:rFonts w:hint="default"/>
        <w:lang w:val="ru-RU" w:eastAsia="en-US" w:bidi="ar-SA"/>
      </w:rPr>
    </w:lvl>
    <w:lvl w:ilvl="5" w:tplc="D4CE8414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6" w:tplc="55EEE2FA">
      <w:numFmt w:val="bullet"/>
      <w:lvlText w:val="•"/>
      <w:lvlJc w:val="left"/>
      <w:pPr>
        <w:ind w:left="1799" w:hanging="140"/>
      </w:pPr>
      <w:rPr>
        <w:rFonts w:hint="default"/>
        <w:lang w:val="ru-RU" w:eastAsia="en-US" w:bidi="ar-SA"/>
      </w:rPr>
    </w:lvl>
    <w:lvl w:ilvl="7" w:tplc="163C6196">
      <w:numFmt w:val="bullet"/>
      <w:lvlText w:val="•"/>
      <w:lvlJc w:val="left"/>
      <w:pPr>
        <w:ind w:left="2053" w:hanging="140"/>
      </w:pPr>
      <w:rPr>
        <w:rFonts w:hint="default"/>
        <w:lang w:val="ru-RU" w:eastAsia="en-US" w:bidi="ar-SA"/>
      </w:rPr>
    </w:lvl>
    <w:lvl w:ilvl="8" w:tplc="4C688E96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A4105C2"/>
    <w:multiLevelType w:val="hybridMultilevel"/>
    <w:tmpl w:val="1F046694"/>
    <w:lvl w:ilvl="0" w:tplc="CD9EA6DA">
      <w:numFmt w:val="bullet"/>
      <w:lvlText w:val="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30FD18">
      <w:numFmt w:val="bullet"/>
      <w:lvlText w:val="•"/>
      <w:lvlJc w:val="left"/>
      <w:pPr>
        <w:ind w:left="746" w:hanging="360"/>
      </w:pPr>
      <w:rPr>
        <w:rFonts w:hint="default"/>
        <w:lang w:val="ru-RU" w:eastAsia="en-US" w:bidi="ar-SA"/>
      </w:rPr>
    </w:lvl>
    <w:lvl w:ilvl="2" w:tplc="30CE9506">
      <w:numFmt w:val="bullet"/>
      <w:lvlText w:val="•"/>
      <w:lvlJc w:val="left"/>
      <w:pPr>
        <w:ind w:left="1073" w:hanging="360"/>
      </w:pPr>
      <w:rPr>
        <w:rFonts w:hint="default"/>
        <w:lang w:val="ru-RU" w:eastAsia="en-US" w:bidi="ar-SA"/>
      </w:rPr>
    </w:lvl>
    <w:lvl w:ilvl="3" w:tplc="92AA22C8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4" w:tplc="D388901A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5" w:tplc="C3DA1E6C">
      <w:numFmt w:val="bullet"/>
      <w:lvlText w:val="•"/>
      <w:lvlJc w:val="left"/>
      <w:pPr>
        <w:ind w:left="2053" w:hanging="360"/>
      </w:pPr>
      <w:rPr>
        <w:rFonts w:hint="default"/>
        <w:lang w:val="ru-RU" w:eastAsia="en-US" w:bidi="ar-SA"/>
      </w:rPr>
    </w:lvl>
    <w:lvl w:ilvl="6" w:tplc="993AE78E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7" w:tplc="D4007E9E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8" w:tplc="F07E976A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0DD7896"/>
    <w:multiLevelType w:val="hybridMultilevel"/>
    <w:tmpl w:val="D7DEEF3A"/>
    <w:lvl w:ilvl="0" w:tplc="3718EE88">
      <w:numFmt w:val="bullet"/>
      <w:lvlText w:val=""/>
      <w:lvlJc w:val="left"/>
      <w:pPr>
        <w:ind w:left="4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982BE2">
      <w:numFmt w:val="bullet"/>
      <w:lvlText w:val="•"/>
      <w:lvlJc w:val="left"/>
      <w:pPr>
        <w:ind w:left="764" w:hanging="360"/>
      </w:pPr>
      <w:rPr>
        <w:rFonts w:hint="default"/>
        <w:lang w:val="ru-RU" w:eastAsia="en-US" w:bidi="ar-SA"/>
      </w:rPr>
    </w:lvl>
    <w:lvl w:ilvl="2" w:tplc="EC700B14">
      <w:numFmt w:val="bullet"/>
      <w:lvlText w:val="•"/>
      <w:lvlJc w:val="left"/>
      <w:pPr>
        <w:ind w:left="1089" w:hanging="360"/>
      </w:pPr>
      <w:rPr>
        <w:rFonts w:hint="default"/>
        <w:lang w:val="ru-RU" w:eastAsia="en-US" w:bidi="ar-SA"/>
      </w:rPr>
    </w:lvl>
    <w:lvl w:ilvl="3" w:tplc="70F858C4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4" w:tplc="C1D24138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5" w:tplc="767AC4A2">
      <w:numFmt w:val="bullet"/>
      <w:lvlText w:val="•"/>
      <w:lvlJc w:val="left"/>
      <w:pPr>
        <w:ind w:left="2063" w:hanging="360"/>
      </w:pPr>
      <w:rPr>
        <w:rFonts w:hint="default"/>
        <w:lang w:val="ru-RU" w:eastAsia="en-US" w:bidi="ar-SA"/>
      </w:rPr>
    </w:lvl>
    <w:lvl w:ilvl="6" w:tplc="3278AA28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7" w:tplc="33CEF748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8" w:tplc="1C4629CE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219543F"/>
    <w:multiLevelType w:val="hybridMultilevel"/>
    <w:tmpl w:val="8D6AB670"/>
    <w:lvl w:ilvl="0" w:tplc="6C849042">
      <w:start w:val="2"/>
      <w:numFmt w:val="decimal"/>
      <w:lvlText w:val="%1."/>
      <w:lvlJc w:val="left"/>
      <w:pPr>
        <w:ind w:left="71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68C750">
      <w:numFmt w:val="bullet"/>
      <w:lvlText w:val="•"/>
      <w:lvlJc w:val="left"/>
      <w:pPr>
        <w:ind w:left="1711" w:hanging="288"/>
      </w:pPr>
      <w:rPr>
        <w:rFonts w:hint="default"/>
        <w:lang w:val="ru-RU" w:eastAsia="en-US" w:bidi="ar-SA"/>
      </w:rPr>
    </w:lvl>
    <w:lvl w:ilvl="2" w:tplc="CA8C1078">
      <w:numFmt w:val="bullet"/>
      <w:lvlText w:val="•"/>
      <w:lvlJc w:val="left"/>
      <w:pPr>
        <w:ind w:left="2702" w:hanging="288"/>
      </w:pPr>
      <w:rPr>
        <w:rFonts w:hint="default"/>
        <w:lang w:val="ru-RU" w:eastAsia="en-US" w:bidi="ar-SA"/>
      </w:rPr>
    </w:lvl>
    <w:lvl w:ilvl="3" w:tplc="39F270D0">
      <w:numFmt w:val="bullet"/>
      <w:lvlText w:val="•"/>
      <w:lvlJc w:val="left"/>
      <w:pPr>
        <w:ind w:left="3693" w:hanging="288"/>
      </w:pPr>
      <w:rPr>
        <w:rFonts w:hint="default"/>
        <w:lang w:val="ru-RU" w:eastAsia="en-US" w:bidi="ar-SA"/>
      </w:rPr>
    </w:lvl>
    <w:lvl w:ilvl="4" w:tplc="48A0785C">
      <w:numFmt w:val="bullet"/>
      <w:lvlText w:val="•"/>
      <w:lvlJc w:val="left"/>
      <w:pPr>
        <w:ind w:left="4684" w:hanging="288"/>
      </w:pPr>
      <w:rPr>
        <w:rFonts w:hint="default"/>
        <w:lang w:val="ru-RU" w:eastAsia="en-US" w:bidi="ar-SA"/>
      </w:rPr>
    </w:lvl>
    <w:lvl w:ilvl="5" w:tplc="E53A62AC">
      <w:numFmt w:val="bullet"/>
      <w:lvlText w:val="•"/>
      <w:lvlJc w:val="left"/>
      <w:pPr>
        <w:ind w:left="5675" w:hanging="288"/>
      </w:pPr>
      <w:rPr>
        <w:rFonts w:hint="default"/>
        <w:lang w:val="ru-RU" w:eastAsia="en-US" w:bidi="ar-SA"/>
      </w:rPr>
    </w:lvl>
    <w:lvl w:ilvl="6" w:tplc="B824F11C">
      <w:numFmt w:val="bullet"/>
      <w:lvlText w:val="•"/>
      <w:lvlJc w:val="left"/>
      <w:pPr>
        <w:ind w:left="6666" w:hanging="288"/>
      </w:pPr>
      <w:rPr>
        <w:rFonts w:hint="default"/>
        <w:lang w:val="ru-RU" w:eastAsia="en-US" w:bidi="ar-SA"/>
      </w:rPr>
    </w:lvl>
    <w:lvl w:ilvl="7" w:tplc="72523EC2">
      <w:numFmt w:val="bullet"/>
      <w:lvlText w:val="•"/>
      <w:lvlJc w:val="left"/>
      <w:pPr>
        <w:ind w:left="7657" w:hanging="288"/>
      </w:pPr>
      <w:rPr>
        <w:rFonts w:hint="default"/>
        <w:lang w:val="ru-RU" w:eastAsia="en-US" w:bidi="ar-SA"/>
      </w:rPr>
    </w:lvl>
    <w:lvl w:ilvl="8" w:tplc="28906D60">
      <w:numFmt w:val="bullet"/>
      <w:lvlText w:val="•"/>
      <w:lvlJc w:val="left"/>
      <w:pPr>
        <w:ind w:left="8649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668678D0"/>
    <w:multiLevelType w:val="multilevel"/>
    <w:tmpl w:val="2A9024CE"/>
    <w:lvl w:ilvl="0">
      <w:start w:val="1"/>
      <w:numFmt w:val="decimal"/>
      <w:lvlText w:val="%1"/>
      <w:lvlJc w:val="left"/>
      <w:pPr>
        <w:ind w:left="71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8433F"/>
    <w:rsid w:val="001314DC"/>
    <w:rsid w:val="0018433F"/>
    <w:rsid w:val="006E52AD"/>
    <w:rsid w:val="00857AC5"/>
    <w:rsid w:val="00981593"/>
    <w:rsid w:val="00A3484A"/>
    <w:rsid w:val="00A95592"/>
    <w:rsid w:val="00AD1E72"/>
    <w:rsid w:val="00B443E5"/>
    <w:rsid w:val="00C5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7DFD4"/>
  <w15:docId w15:val="{F88E0B71-AF69-4882-AA1A-91990FB8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7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aliases w:val="Абзац списка основной,List Paragraph2,ПАРАГРАФ,Нумерация,список 1,Варианты ответов,Маркированный,Абзац с отступом,List Paragraph,Абзац списка1,Абзац списка11,Абзац списка2,мой Обычный текст,List Paragraph1"/>
    <w:basedOn w:val="a"/>
    <w:link w:val="a5"/>
    <w:uiPriority w:val="34"/>
    <w:qFormat/>
    <w:pPr>
      <w:ind w:left="710" w:right="276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428"/>
    </w:pPr>
  </w:style>
  <w:style w:type="character" w:customStyle="1" w:styleId="a5">
    <w:name w:val="Абзац списка Знак"/>
    <w:aliases w:val="Абзац списка основной Знак,List Paragraph2 Знак,ПАРАГРАФ Знак,Нумерация Знак,список 1 Знак,Варианты ответов Знак,Маркированный Знак,Абзац с отступом Знак,List Paragraph Знак,Абзац списка1 Знак,Абзац списка11 Знак,Абзац списка2 Знак"/>
    <w:link w:val="a4"/>
    <w:uiPriority w:val="34"/>
    <w:locked/>
    <w:rsid w:val="001314D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v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Ханты-Мансийский автономный округ - Югра</vt:lpstr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Ханты-Мансийский автономный округ - Югра</dc:title>
  <dc:creator>vinokyrovaOa</dc:creator>
  <cp:lastModifiedBy>Гуранкова Анна Сергеевна</cp:lastModifiedBy>
  <cp:revision>9</cp:revision>
  <dcterms:created xsi:type="dcterms:W3CDTF">2026-07-22T05:15:00Z</dcterms:created>
  <dcterms:modified xsi:type="dcterms:W3CDTF">2026-08-26T07:25:00Z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2026-07-22T00:00:00Z</vt:filetime>
  </property>
  <property fmtid="{D5CDD505-2E9C-101B-9397-08002B2CF9AE}" pid="6" name="Producer">
    <vt:lpwstr>4-Heights™ PDF Library 3.4.0.6904 (http://www.pdf-tools.com)</vt:lpwstr>
  </property>
</Properties>
</file>