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B8BBCC" w14:textId="77777777" w:rsidR="00C61E99" w:rsidRDefault="00C61E99" w:rsidP="001D622B">
      <w:pPr>
        <w:keepNext/>
        <w:spacing w:after="0" w:line="240" w:lineRule="auto"/>
        <w:ind w:left="-360"/>
        <w:jc w:val="center"/>
        <w:outlineLvl w:val="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53352" w14:textId="77777777" w:rsidR="007A173F" w:rsidRDefault="007A173F" w:rsidP="00765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CAC01E" w14:textId="71D17DB1" w:rsidR="009B5EFF" w:rsidRPr="004C7F62" w:rsidRDefault="009B5EFF" w:rsidP="009B5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</w:t>
      </w:r>
    </w:p>
    <w:p w14:paraId="74D3863B" w14:textId="6CDBCD62" w:rsidR="009B5EFF" w:rsidRDefault="009305B2" w:rsidP="009B5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предоставлению мер социальной поддержки семей с </w:t>
      </w:r>
      <w:r w:rsidR="00D42CF5"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детьми в рамках государственн</w:t>
      </w:r>
      <w:r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="00D42CF5"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ханты-мансийского автономного округа – Югры «Развитие жилищной сферы»</w:t>
      </w:r>
      <w:r w:rsidR="00FF774B"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</w:t>
      </w:r>
      <w:r w:rsidR="004C7F62" w:rsidRPr="004C7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05.10.2018 №346-п.</w:t>
      </w:r>
    </w:p>
    <w:p w14:paraId="4A9C3818" w14:textId="77777777" w:rsidR="008869D7" w:rsidRDefault="008869D7" w:rsidP="009B5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30717D" w14:textId="6620CE14" w:rsidR="004C7F62" w:rsidRDefault="008869D7" w:rsidP="009B5E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Алгоритм </w:t>
      </w:r>
    </w:p>
    <w:p w14:paraId="067E8C99" w14:textId="77777777" w:rsidR="004C7F62" w:rsidRDefault="004C7F62" w:rsidP="004C7F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648F432" w14:textId="37CCCC80" w:rsidR="00415052" w:rsidRPr="00415052" w:rsidRDefault="008869D7" w:rsidP="00415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position w:val="-235"/>
          <w:sz w:val="28"/>
          <w:szCs w:val="28"/>
          <w:lang w:eastAsia="ru-RU"/>
        </w:rPr>
        <w:drawing>
          <wp:inline distT="0" distB="0" distL="0" distR="0" wp14:anchorId="6E752CC3" wp14:editId="204322D6">
            <wp:extent cx="6024880" cy="30911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880" cy="309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5D29C6" w14:textId="2F5011C5" w:rsidR="00415052" w:rsidRPr="00137D3F" w:rsidRDefault="00DC7E7F" w:rsidP="00FA3D51">
      <w:pPr>
        <w:widowControl w:val="0"/>
        <w:autoSpaceDE w:val="0"/>
        <w:autoSpaceDN w:val="0"/>
        <w:adjustRightInd w:val="0"/>
        <w:spacing w:before="160" w:after="0" w:line="240" w:lineRule="auto"/>
        <w:jc w:val="center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  <w:r w:rsidRPr="00137D3F"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  <w:t>Пояснения</w:t>
      </w:r>
    </w:p>
    <w:p w14:paraId="6D8EDB9D" w14:textId="35F497E3" w:rsidR="00DC7E7F" w:rsidRPr="00137D3F" w:rsidRDefault="00DC7E7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137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Стать участником данного мероприятия могут семьи, имеющие 2 д</w:t>
      </w:r>
      <w:r w:rsidRPr="00137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е</w:t>
      </w:r>
      <w:r w:rsidRPr="00137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тей и отвечающие в совокупности следующим критериям:</w:t>
      </w:r>
    </w:p>
    <w:p w14:paraId="718B68A9" w14:textId="21429335" w:rsidR="00071ACE" w:rsidRPr="00071ACE" w:rsidRDefault="00137D3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семья состоит из 2 родителей, являющихся супругами, либо единственн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 родителя в семье и 2 детей;</w:t>
      </w:r>
    </w:p>
    <w:p w14:paraId="0C3B0738" w14:textId="121626A2" w:rsidR="00071ACE" w:rsidRPr="00071ACE" w:rsidRDefault="00137D3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детей родились на территории автономного округа, при этом второй р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бенок родился в период с 01.01.2018 до 31.12.2022;</w:t>
      </w:r>
    </w:p>
    <w:p w14:paraId="4F90B181" w14:textId="76D4C82D" w:rsidR="00071ACE" w:rsidRPr="00071ACE" w:rsidRDefault="00137D3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дату приобретения жилья, в счет оплаты которого направляется соц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альная выплата, семья являлась нуждающейся в улучшении жилищных условий по основаниям, установленным </w:t>
      </w:r>
      <w:hyperlink r:id="rId10" w:history="1">
        <w:r w:rsidR="00071ACE" w:rsidRPr="00071ACE">
          <w:rPr>
            <w:rFonts w:ascii="Times New Roman" w:eastAsiaTheme="minorEastAsia" w:hAnsi="Times New Roman" w:cs="Times New Roman"/>
            <w:color w:val="0000FF"/>
            <w:sz w:val="28"/>
            <w:szCs w:val="28"/>
            <w:lang w:eastAsia="ru-RU"/>
          </w:rPr>
          <w:t>статьей 51</w:t>
        </w:r>
      </w:hyperlink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Жилищного кодекса Российской Ф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дерации;</w:t>
      </w:r>
    </w:p>
    <w:p w14:paraId="4A1E8EE7" w14:textId="5C105072" w:rsidR="00071ACE" w:rsidRDefault="00137D3F" w:rsidP="00415052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составе семьи отсутствуют члены семьи, ранее являвшиеся получател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я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 иных мер государственной и социальной поддержки на улучшение жили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щ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ных условий за счет средств бюджетов бюджетной системы Российской Фед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рации (за исключением получения за счет средств бюджета автономного округа компенсации части процентной ставки по жилищным кредитам, в том числе ипотечным, или жилищным займам ипотечным кредитам, в том числе рефина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сированным;</w:t>
      </w:r>
      <w:proofErr w:type="gramEnd"/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использования на улучшение жилищных условий материнского (семейного) капитала, получения иной меры государственной поддержки гра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ж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данами в несовершеннолетнем возрасте в составе другой семьи за счет средств бюджета автономного округа);</w:t>
      </w:r>
    </w:p>
    <w:p w14:paraId="74B7E184" w14:textId="78EB070B" w:rsidR="00071ACE" w:rsidRPr="00071ACE" w:rsidRDefault="00137D3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один из супругов (родитель в неполной семье) имеет место жительства на территории автономного округа не менее 15 лет;</w:t>
      </w:r>
    </w:p>
    <w:p w14:paraId="4D537E56" w14:textId="6B7A24D5" w:rsidR="00071ACE" w:rsidRPr="00071ACE" w:rsidRDefault="00137D3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жилое помещение, в счет оплаты которого направляется социальная в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ы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плата, является единственным жилым помещением, имеющимся в собственн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 заявителя, его супруги (супруга) и детей, в течение 5 лет, предшествующих дате подачи заявления о предоставлении социальной выплаты.</w:t>
      </w:r>
    </w:p>
    <w:p w14:paraId="2C797888" w14:textId="61275C6A" w:rsidR="00071ACE" w:rsidRPr="00EA1FCF" w:rsidRDefault="00071ACE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071A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Социальная выплата носит целевой характер и предоставляется </w:t>
      </w:r>
      <w:proofErr w:type="gramStart"/>
      <w:r w:rsidRPr="00071A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137D3F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  <w:r w:rsidRPr="00071A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</w:p>
    <w:p w14:paraId="587079E4" w14:textId="47E3F88A" w:rsidR="00071ACE" w:rsidRPr="00EA1FCF" w:rsidRDefault="00137D3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погашение основной суммы долга, но не более остатка задолженности по жилищным кредитам, в том числе ипотечным или жилищным займам</w:t>
      </w:r>
      <w:r w:rsidR="00071ACE" w:rsidRPr="00EA1FC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; </w:t>
      </w:r>
    </w:p>
    <w:p w14:paraId="17228CF9" w14:textId="0FC29509" w:rsidR="00071ACE" w:rsidRPr="00071ACE" w:rsidRDefault="00137D3F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рефинансирование существующего жилищного кредита, в том числе ип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течного, или жилищного займа, </w:t>
      </w:r>
      <w:proofErr w:type="gramStart"/>
      <w:r w:rsidR="00071ACE" w:rsidRPr="00071A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направленным</w:t>
      </w:r>
      <w:proofErr w:type="gramEnd"/>
      <w:r w:rsidR="00071ACE" w:rsidRPr="00071AC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14:paraId="2386FD3B" w14:textId="6DE8B570" w:rsidR="00071ACE" w:rsidRPr="00071ACE" w:rsidRDefault="00071ACE" w:rsidP="00071ACE">
      <w:pPr>
        <w:widowControl w:val="0"/>
        <w:autoSpaceDE w:val="0"/>
        <w:autoSpaceDN w:val="0"/>
        <w:adjustRightInd w:val="0"/>
        <w:spacing w:before="160" w:after="0" w:line="240" w:lineRule="auto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на приобретение у юридических лиц (за исключением инвестиционных фондов, в том числе их управляющих компаний) жилых помещений в автоно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м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ном округе, находящихся на этапе строительства, по договорам участия в дол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е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вом строительстве или заключенным заемщиками с юридическими лицами д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говорам уступки права требования по договорам участия в долевом строител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ь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стве</w:t>
      </w:r>
      <w:r w:rsidR="00EA1FCF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  <w:r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042B7FC5" w14:textId="77777777" w:rsidR="00415052" w:rsidRDefault="00EA1FCF" w:rsidP="00071ACE">
      <w:pPr>
        <w:tabs>
          <w:tab w:val="left" w:pos="545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на приобретение жилых помещений в автономном округе у застройщ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ков по договорам купли-продажи в многоквартирных домах и домах блокир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о</w:t>
      </w:r>
      <w:r w:rsidR="00071ACE" w:rsidRPr="00071ACE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ванной застройки</w:t>
      </w:r>
      <w:r w:rsidR="0041505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14:paraId="620420D2" w14:textId="77777777" w:rsidR="00415052" w:rsidRDefault="00415052" w:rsidP="00071ACE">
      <w:pPr>
        <w:tabs>
          <w:tab w:val="left" w:pos="5451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90E45D3" w14:textId="77777777" w:rsidR="00DC7E7F" w:rsidRPr="00DC7E7F" w:rsidRDefault="00DC7E7F" w:rsidP="00DC7E7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7E7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выплата в соответствии с настоящим пунктом предоставляется семье 1 раз.</w:t>
      </w:r>
    </w:p>
    <w:p w14:paraId="147B1715" w14:textId="77777777" w:rsidR="00DC7E7F" w:rsidRDefault="00DC7E7F" w:rsidP="00071ACE">
      <w:pPr>
        <w:tabs>
          <w:tab w:val="left" w:pos="5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4367B2B7" w14:textId="7A8D3243" w:rsidR="00A8652F" w:rsidRPr="00FE3D8C" w:rsidRDefault="00DC7E7F" w:rsidP="00FE3D8C">
      <w:pPr>
        <w:tabs>
          <w:tab w:val="left" w:pos="54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3D8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Размер социальной выплаты составляет 600 000 рублей.</w:t>
      </w:r>
    </w:p>
    <w:p w14:paraId="7C3FE9CC" w14:textId="73681226" w:rsidR="00A8652F" w:rsidRPr="00FE3D8C" w:rsidRDefault="00A8652F" w:rsidP="00FE3D8C">
      <w:pPr>
        <w:pStyle w:val="ConsPlusNormal"/>
        <w:spacing w:before="160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r w:rsidRPr="00FE3D8C">
        <w:rPr>
          <w:rFonts w:ascii="Times New Roman" w:hAnsi="Times New Roman" w:cs="Times New Roman"/>
          <w:b/>
          <w:sz w:val="32"/>
          <w:szCs w:val="32"/>
        </w:rPr>
        <w:t>Важно:</w:t>
      </w:r>
      <w:r w:rsidRPr="00FE3D8C">
        <w:rPr>
          <w:rFonts w:ascii="Times New Roman" w:hAnsi="Times New Roman" w:cs="Times New Roman"/>
          <w:sz w:val="32"/>
          <w:szCs w:val="32"/>
        </w:rPr>
        <w:t xml:space="preserve"> </w:t>
      </w:r>
      <w:r w:rsidR="00300EAE" w:rsidRPr="00FE3D8C">
        <w:rPr>
          <w:rFonts w:ascii="Times New Roman" w:hAnsi="Times New Roman" w:cs="Times New Roman"/>
          <w:sz w:val="32"/>
          <w:szCs w:val="32"/>
        </w:rPr>
        <w:t>заявление на предоставление социальной выплаты в т</w:t>
      </w:r>
      <w:r w:rsidR="00300EAE" w:rsidRPr="00FE3D8C">
        <w:rPr>
          <w:rFonts w:ascii="Times New Roman" w:hAnsi="Times New Roman" w:cs="Times New Roman"/>
          <w:sz w:val="32"/>
          <w:szCs w:val="32"/>
        </w:rPr>
        <w:t>е</w:t>
      </w:r>
      <w:r w:rsidR="00300EAE" w:rsidRPr="00FE3D8C">
        <w:rPr>
          <w:rFonts w:ascii="Times New Roman" w:hAnsi="Times New Roman" w:cs="Times New Roman"/>
          <w:sz w:val="32"/>
          <w:szCs w:val="32"/>
        </w:rPr>
        <w:t xml:space="preserve">кущем году подается заявителем в администрацию района </w:t>
      </w:r>
      <w:r w:rsidR="00300EAE" w:rsidRPr="00FE3D8C">
        <w:rPr>
          <w:rFonts w:ascii="Times New Roman" w:hAnsi="Times New Roman" w:cs="Times New Roman"/>
          <w:b/>
          <w:sz w:val="32"/>
          <w:szCs w:val="32"/>
        </w:rPr>
        <w:t>до 1 ма</w:t>
      </w:r>
      <w:r w:rsidR="00300EAE" w:rsidRPr="00FE3D8C">
        <w:rPr>
          <w:rFonts w:ascii="Times New Roman" w:hAnsi="Times New Roman" w:cs="Times New Roman"/>
          <w:b/>
          <w:sz w:val="32"/>
          <w:szCs w:val="32"/>
        </w:rPr>
        <w:t>р</w:t>
      </w:r>
      <w:r w:rsidR="00300EAE" w:rsidRPr="00FE3D8C">
        <w:rPr>
          <w:rFonts w:ascii="Times New Roman" w:hAnsi="Times New Roman" w:cs="Times New Roman"/>
          <w:b/>
          <w:sz w:val="32"/>
          <w:szCs w:val="32"/>
        </w:rPr>
        <w:t>та</w:t>
      </w:r>
      <w:r w:rsidR="00FE3D8C" w:rsidRPr="00FE3D8C">
        <w:rPr>
          <w:rFonts w:ascii="Times New Roman" w:hAnsi="Times New Roman" w:cs="Times New Roman"/>
          <w:b/>
          <w:sz w:val="32"/>
          <w:szCs w:val="32"/>
        </w:rPr>
        <w:t>.</w:t>
      </w:r>
      <w:r w:rsidR="00300EAE" w:rsidRPr="00FE3D8C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1A51FFF0" w14:textId="77777777" w:rsidR="00DC7E7F" w:rsidRPr="00FE3D8C" w:rsidRDefault="00DC7E7F" w:rsidP="00FE3D8C">
      <w:pPr>
        <w:tabs>
          <w:tab w:val="left" w:pos="54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539F37" w14:textId="71DC4011" w:rsidR="00DC7E7F" w:rsidRDefault="00DC7E7F" w:rsidP="00DC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865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участия в данном мероприятии семьям необходимо обр</w:t>
      </w:r>
      <w:r w:rsidRPr="00A8652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8652F">
        <w:rPr>
          <w:rFonts w:ascii="Times New Roman" w:eastAsia="Times New Roman" w:hAnsi="Times New Roman" w:cs="Times New Roman"/>
          <w:sz w:val="28"/>
          <w:szCs w:val="28"/>
          <w:lang w:eastAsia="ru-RU"/>
        </w:rPr>
        <w:t>щаться к специалистам отдела по жилищным вопросам и муниципальной со</w:t>
      </w:r>
      <w:r w:rsidRPr="00A8652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A865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ственности </w:t>
      </w:r>
      <w:r w:rsidRPr="00A8652F">
        <w:rPr>
          <w:rFonts w:ascii="Times New Roman" w:hAnsi="Times New Roman" w:cs="Times New Roman"/>
          <w:sz w:val="28"/>
          <w:szCs w:val="28"/>
        </w:rPr>
        <w:t>управления экологии, природопользования, земельных ресурсов, по жилищным вопросам и муниципальной собственности администрации района</w:t>
      </w:r>
      <w:r w:rsidR="00A8652F">
        <w:rPr>
          <w:rFonts w:ascii="Times New Roman" w:hAnsi="Times New Roman" w:cs="Times New Roman"/>
          <w:sz w:val="28"/>
          <w:szCs w:val="28"/>
        </w:rPr>
        <w:t>:</w:t>
      </w:r>
    </w:p>
    <w:p w14:paraId="2992CDBA" w14:textId="4611B731" w:rsidR="00A8652F" w:rsidRPr="00A8652F" w:rsidRDefault="00A8652F" w:rsidP="00DC7E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Батечко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Станиславовна – 49-87-17, 8 982 181 19 20, адрес эле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тронной почты </w:t>
      </w:r>
      <w:hyperlink r:id="rId11" w:history="1">
        <w:r w:rsidRPr="00393F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Batechkoes</w:t>
        </w:r>
        <w:r w:rsidRPr="00A8652F">
          <w:rPr>
            <w:rStyle w:val="ad"/>
            <w:rFonts w:ascii="Times New Roman" w:hAnsi="Times New Roman" w:cs="Times New Roman"/>
            <w:sz w:val="28"/>
            <w:szCs w:val="28"/>
          </w:rPr>
          <w:t>@</w:t>
        </w:r>
        <w:r w:rsidRPr="00393F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nvraion</w:t>
        </w:r>
        <w:r w:rsidRPr="00A8652F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393FF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14:paraId="2779488A" w14:textId="6DCEA66C" w:rsidR="00A8652F" w:rsidRPr="00A8652F" w:rsidRDefault="00A8652F" w:rsidP="00A865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Репина Юлия Александровна – 49-86-79, 8 982 549 84 40, адрес электро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ной почты  </w:t>
      </w:r>
      <w:r w:rsidRPr="00A8652F">
        <w:rPr>
          <w:rFonts w:ascii="Times New Roman" w:eastAsia="Times New Roman" w:hAnsi="Times New Roman" w:cs="Times New Roman"/>
          <w:sz w:val="28"/>
          <w:szCs w:val="28"/>
          <w:lang w:eastAsia="ru-RU"/>
        </w:rPr>
        <w:t>RepinaJA@NVraion.ru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5B086D9" w14:textId="15D5F0F1" w:rsidR="00A8652F" w:rsidRDefault="00A8652F" w:rsidP="00A8652F">
      <w:pPr>
        <w:pStyle w:val="aa"/>
        <w:tabs>
          <w:tab w:val="num" w:pos="0"/>
        </w:tabs>
        <w:spacing w:after="0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Pr="00A8652F">
        <w:rPr>
          <w:rFonts w:ascii="Times New Roman" w:hAnsi="Times New Roman"/>
          <w:sz w:val="28"/>
          <w:szCs w:val="28"/>
          <w:lang w:val="ru-RU"/>
        </w:rPr>
        <w:t>Урусова Алина Леонидовна – 49-86-79, 8</w:t>
      </w:r>
      <w:r>
        <w:rPr>
          <w:rFonts w:ascii="Times New Roman" w:hAnsi="Times New Roman"/>
          <w:sz w:val="28"/>
          <w:szCs w:val="28"/>
        </w:rPr>
        <w:t> </w:t>
      </w:r>
      <w:r w:rsidRPr="00A8652F">
        <w:rPr>
          <w:rFonts w:ascii="Times New Roman" w:hAnsi="Times New Roman"/>
          <w:sz w:val="28"/>
          <w:szCs w:val="28"/>
          <w:lang w:val="ru-RU"/>
        </w:rPr>
        <w:t>932</w:t>
      </w:r>
      <w:r>
        <w:rPr>
          <w:rFonts w:ascii="Times New Roman" w:hAnsi="Times New Roman"/>
          <w:sz w:val="28"/>
          <w:szCs w:val="28"/>
        </w:rPr>
        <w:t> </w:t>
      </w:r>
      <w:r w:rsidRPr="00A8652F">
        <w:rPr>
          <w:rFonts w:ascii="Times New Roman" w:hAnsi="Times New Roman"/>
          <w:sz w:val="28"/>
          <w:szCs w:val="28"/>
          <w:lang w:val="ru-RU"/>
        </w:rPr>
        <w:t xml:space="preserve">422 70 60, адрес </w:t>
      </w:r>
      <w:proofErr w:type="gramStart"/>
      <w:r w:rsidRPr="00A8652F">
        <w:rPr>
          <w:rFonts w:ascii="Times New Roman" w:hAnsi="Times New Roman"/>
          <w:sz w:val="28"/>
          <w:szCs w:val="28"/>
          <w:lang w:val="ru-RU"/>
        </w:rPr>
        <w:t>электронной</w:t>
      </w:r>
      <w:proofErr w:type="gramEnd"/>
      <w:r w:rsidRPr="00A8652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156004EC" w14:textId="21AA1C80" w:rsidR="00FA3D51" w:rsidRDefault="00A8652F" w:rsidP="00A8652F">
      <w:pPr>
        <w:pStyle w:val="aa"/>
        <w:spacing w:after="0"/>
        <w:ind w:left="0"/>
        <w:rPr>
          <w:rFonts w:ascii="Times New Roman" w:hAnsi="Times New Roman"/>
          <w:sz w:val="28"/>
          <w:szCs w:val="28"/>
          <w:lang w:val="ru-RU" w:eastAsia="ru-RU"/>
        </w:rPr>
      </w:pPr>
      <w:r w:rsidRPr="00A8652F">
        <w:rPr>
          <w:rFonts w:ascii="Times New Roman" w:hAnsi="Times New Roman"/>
          <w:sz w:val="28"/>
          <w:szCs w:val="28"/>
          <w:lang w:val="ru-RU"/>
        </w:rPr>
        <w:t xml:space="preserve">почты </w:t>
      </w:r>
      <w:hyperlink r:id="rId12" w:history="1">
        <w:r w:rsidRPr="00A8652F">
          <w:rPr>
            <w:rFonts w:ascii="Times New Roman" w:hAnsi="Times New Roman"/>
            <w:sz w:val="28"/>
            <w:szCs w:val="28"/>
            <w:lang w:eastAsia="ru-RU"/>
          </w:rPr>
          <w:t>UrusovaAL</w:t>
        </w:r>
        <w:r w:rsidRPr="00A8652F">
          <w:rPr>
            <w:rFonts w:ascii="Times New Roman" w:hAnsi="Times New Roman"/>
            <w:sz w:val="28"/>
            <w:szCs w:val="28"/>
            <w:lang w:val="ru-RU" w:eastAsia="ru-RU"/>
          </w:rPr>
          <w:t>@</w:t>
        </w:r>
        <w:r w:rsidRPr="00A8652F">
          <w:rPr>
            <w:rFonts w:ascii="Times New Roman" w:hAnsi="Times New Roman"/>
            <w:sz w:val="28"/>
            <w:szCs w:val="28"/>
            <w:lang w:eastAsia="ru-RU"/>
          </w:rPr>
          <w:t>nvraion</w:t>
        </w:r>
        <w:r w:rsidRPr="00A8652F">
          <w:rPr>
            <w:rFonts w:ascii="Times New Roman" w:hAnsi="Times New Roman"/>
            <w:sz w:val="28"/>
            <w:szCs w:val="28"/>
            <w:lang w:val="ru-RU" w:eastAsia="ru-RU"/>
          </w:rPr>
          <w:t>.</w:t>
        </w:r>
        <w:proofErr w:type="spellStart"/>
        <w:r w:rsidRPr="00A8652F">
          <w:rPr>
            <w:rFonts w:ascii="Times New Roman" w:hAnsi="Times New Roman"/>
            <w:sz w:val="28"/>
            <w:szCs w:val="28"/>
            <w:lang w:eastAsia="ru-RU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  <w:lang w:val="ru-RU" w:eastAsia="ru-RU"/>
        </w:rPr>
        <w:t xml:space="preserve"> (после 01.03.2021).</w:t>
      </w:r>
      <w:bookmarkStart w:id="0" w:name="_GoBack"/>
      <w:bookmarkEnd w:id="0"/>
    </w:p>
    <w:p w14:paraId="1FA98284" w14:textId="77777777" w:rsidR="00FA3D51" w:rsidRDefault="00FA3D51" w:rsidP="00A8652F">
      <w:pPr>
        <w:pStyle w:val="aa"/>
        <w:spacing w:after="0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14:paraId="4500BEF2" w14:textId="77777777" w:rsidR="00FA3D51" w:rsidRDefault="00FA3D51" w:rsidP="00A8652F">
      <w:pPr>
        <w:pStyle w:val="aa"/>
        <w:spacing w:after="0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14:paraId="43BC79BF" w14:textId="77777777" w:rsidR="001A59E3" w:rsidRDefault="001A59E3" w:rsidP="00A8652F">
      <w:pPr>
        <w:pStyle w:val="aa"/>
        <w:spacing w:after="0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p w14:paraId="48AA1E35" w14:textId="77777777" w:rsidR="00FA3D51" w:rsidRDefault="00FA3D51" w:rsidP="00A8652F">
      <w:pPr>
        <w:pStyle w:val="aa"/>
        <w:spacing w:after="0"/>
        <w:ind w:left="0"/>
        <w:rPr>
          <w:rFonts w:ascii="Times New Roman" w:hAnsi="Times New Roman"/>
          <w:sz w:val="28"/>
          <w:szCs w:val="28"/>
          <w:lang w:val="ru-RU" w:eastAsia="ru-RU"/>
        </w:rPr>
      </w:pPr>
    </w:p>
    <w:sectPr w:rsidR="00FA3D51" w:rsidSect="002B012B">
      <w:pgSz w:w="11906" w:h="16838"/>
      <w:pgMar w:top="426" w:right="567" w:bottom="851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88E272" w14:textId="77777777" w:rsidR="003025A4" w:rsidRDefault="003025A4" w:rsidP="00617B40">
      <w:pPr>
        <w:spacing w:after="0" w:line="240" w:lineRule="auto"/>
      </w:pPr>
      <w:r>
        <w:separator/>
      </w:r>
    </w:p>
  </w:endnote>
  <w:endnote w:type="continuationSeparator" w:id="0">
    <w:p w14:paraId="50877700" w14:textId="77777777" w:rsidR="003025A4" w:rsidRDefault="003025A4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FC691" w14:textId="77777777" w:rsidR="003025A4" w:rsidRDefault="003025A4" w:rsidP="00617B40">
      <w:pPr>
        <w:spacing w:after="0" w:line="240" w:lineRule="auto"/>
      </w:pPr>
      <w:r>
        <w:separator/>
      </w:r>
    </w:p>
  </w:footnote>
  <w:footnote w:type="continuationSeparator" w:id="0">
    <w:p w14:paraId="130F15E6" w14:textId="77777777" w:rsidR="003025A4" w:rsidRDefault="003025A4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E01DB"/>
    <w:multiLevelType w:val="hybridMultilevel"/>
    <w:tmpl w:val="23C2567C"/>
    <w:lvl w:ilvl="0" w:tplc="47363D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931404D"/>
    <w:multiLevelType w:val="hybridMultilevel"/>
    <w:tmpl w:val="43DC9BA0"/>
    <w:lvl w:ilvl="0" w:tplc="859C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153"/>
    <w:rsid w:val="000441CD"/>
    <w:rsid w:val="00053624"/>
    <w:rsid w:val="000536DB"/>
    <w:rsid w:val="000553F6"/>
    <w:rsid w:val="000626CD"/>
    <w:rsid w:val="00065285"/>
    <w:rsid w:val="00071ACE"/>
    <w:rsid w:val="00090216"/>
    <w:rsid w:val="0009485B"/>
    <w:rsid w:val="00094A00"/>
    <w:rsid w:val="00094C89"/>
    <w:rsid w:val="000A20DE"/>
    <w:rsid w:val="000B30E4"/>
    <w:rsid w:val="000B4C48"/>
    <w:rsid w:val="000B6BD3"/>
    <w:rsid w:val="000D17F8"/>
    <w:rsid w:val="000E2AD9"/>
    <w:rsid w:val="000F242D"/>
    <w:rsid w:val="000F5049"/>
    <w:rsid w:val="00110B89"/>
    <w:rsid w:val="0011265F"/>
    <w:rsid w:val="00113D3B"/>
    <w:rsid w:val="00137D3F"/>
    <w:rsid w:val="00150967"/>
    <w:rsid w:val="00162484"/>
    <w:rsid w:val="00167936"/>
    <w:rsid w:val="0017312E"/>
    <w:rsid w:val="00182B80"/>
    <w:rsid w:val="001847D2"/>
    <w:rsid w:val="0018600B"/>
    <w:rsid w:val="00186A59"/>
    <w:rsid w:val="001A59E3"/>
    <w:rsid w:val="001C5C3F"/>
    <w:rsid w:val="001D622B"/>
    <w:rsid w:val="001E3E35"/>
    <w:rsid w:val="00201E7D"/>
    <w:rsid w:val="00225A23"/>
    <w:rsid w:val="00225C7D"/>
    <w:rsid w:val="00226909"/>
    <w:rsid w:val="002300FD"/>
    <w:rsid w:val="00234040"/>
    <w:rsid w:val="002529F0"/>
    <w:rsid w:val="00261D49"/>
    <w:rsid w:val="00280F5C"/>
    <w:rsid w:val="002A75A0"/>
    <w:rsid w:val="002B012B"/>
    <w:rsid w:val="002B7DB4"/>
    <w:rsid w:val="002D0994"/>
    <w:rsid w:val="002E2F93"/>
    <w:rsid w:val="002E6A81"/>
    <w:rsid w:val="00300EAE"/>
    <w:rsid w:val="00301280"/>
    <w:rsid w:val="003025A4"/>
    <w:rsid w:val="00302A1A"/>
    <w:rsid w:val="00343BF0"/>
    <w:rsid w:val="00343FF5"/>
    <w:rsid w:val="003564A7"/>
    <w:rsid w:val="003624D8"/>
    <w:rsid w:val="00376937"/>
    <w:rsid w:val="00393DAD"/>
    <w:rsid w:val="003954EF"/>
    <w:rsid w:val="00397EFC"/>
    <w:rsid w:val="003D7FE5"/>
    <w:rsid w:val="003F2416"/>
    <w:rsid w:val="003F3603"/>
    <w:rsid w:val="00404BE7"/>
    <w:rsid w:val="00404C13"/>
    <w:rsid w:val="00415052"/>
    <w:rsid w:val="00417101"/>
    <w:rsid w:val="00422070"/>
    <w:rsid w:val="00431272"/>
    <w:rsid w:val="00432F90"/>
    <w:rsid w:val="004333EE"/>
    <w:rsid w:val="0044500A"/>
    <w:rsid w:val="00465FC6"/>
    <w:rsid w:val="004B28BF"/>
    <w:rsid w:val="004C069C"/>
    <w:rsid w:val="004C7125"/>
    <w:rsid w:val="004C7F62"/>
    <w:rsid w:val="004F72DA"/>
    <w:rsid w:val="004F7CDE"/>
    <w:rsid w:val="00532CA8"/>
    <w:rsid w:val="005439BD"/>
    <w:rsid w:val="00554ED6"/>
    <w:rsid w:val="00555239"/>
    <w:rsid w:val="0056694C"/>
    <w:rsid w:val="00572453"/>
    <w:rsid w:val="00586317"/>
    <w:rsid w:val="005A66B0"/>
    <w:rsid w:val="005B2935"/>
    <w:rsid w:val="005B7083"/>
    <w:rsid w:val="005C2BEC"/>
    <w:rsid w:val="005F0864"/>
    <w:rsid w:val="00617B40"/>
    <w:rsid w:val="0062166C"/>
    <w:rsid w:val="00623C81"/>
    <w:rsid w:val="00624276"/>
    <w:rsid w:val="00626321"/>
    <w:rsid w:val="00636F28"/>
    <w:rsid w:val="00637843"/>
    <w:rsid w:val="00642D80"/>
    <w:rsid w:val="00655734"/>
    <w:rsid w:val="006615CF"/>
    <w:rsid w:val="006722F9"/>
    <w:rsid w:val="00681141"/>
    <w:rsid w:val="006952E2"/>
    <w:rsid w:val="006A5251"/>
    <w:rsid w:val="006A5B30"/>
    <w:rsid w:val="006B1282"/>
    <w:rsid w:val="006B4334"/>
    <w:rsid w:val="006C37AF"/>
    <w:rsid w:val="006C77B8"/>
    <w:rsid w:val="006D18AE"/>
    <w:rsid w:val="006D495B"/>
    <w:rsid w:val="00722595"/>
    <w:rsid w:val="007343BF"/>
    <w:rsid w:val="00734FAC"/>
    <w:rsid w:val="00740368"/>
    <w:rsid w:val="007452C1"/>
    <w:rsid w:val="007554B2"/>
    <w:rsid w:val="007653FA"/>
    <w:rsid w:val="0077481C"/>
    <w:rsid w:val="00791828"/>
    <w:rsid w:val="00794F32"/>
    <w:rsid w:val="007A0722"/>
    <w:rsid w:val="007A173F"/>
    <w:rsid w:val="007B5A20"/>
    <w:rsid w:val="007C5828"/>
    <w:rsid w:val="007D126B"/>
    <w:rsid w:val="007E795A"/>
    <w:rsid w:val="00805A4C"/>
    <w:rsid w:val="00822F9D"/>
    <w:rsid w:val="00827A88"/>
    <w:rsid w:val="0084341E"/>
    <w:rsid w:val="008459BB"/>
    <w:rsid w:val="00850DCC"/>
    <w:rsid w:val="00876F14"/>
    <w:rsid w:val="00886731"/>
    <w:rsid w:val="008869D7"/>
    <w:rsid w:val="00887852"/>
    <w:rsid w:val="00893DF5"/>
    <w:rsid w:val="00897CB6"/>
    <w:rsid w:val="008A2A71"/>
    <w:rsid w:val="008A739C"/>
    <w:rsid w:val="008C2ACB"/>
    <w:rsid w:val="008D6252"/>
    <w:rsid w:val="008E4601"/>
    <w:rsid w:val="008F1722"/>
    <w:rsid w:val="00903CF1"/>
    <w:rsid w:val="00927695"/>
    <w:rsid w:val="009305B2"/>
    <w:rsid w:val="00933810"/>
    <w:rsid w:val="00945EDD"/>
    <w:rsid w:val="0096338B"/>
    <w:rsid w:val="009917B5"/>
    <w:rsid w:val="00995940"/>
    <w:rsid w:val="009A231B"/>
    <w:rsid w:val="009B5EFF"/>
    <w:rsid w:val="009C0855"/>
    <w:rsid w:val="009C1751"/>
    <w:rsid w:val="009C71C6"/>
    <w:rsid w:val="009F2E10"/>
    <w:rsid w:val="009F6EC2"/>
    <w:rsid w:val="00A14960"/>
    <w:rsid w:val="00A271B3"/>
    <w:rsid w:val="00A33D50"/>
    <w:rsid w:val="00A86212"/>
    <w:rsid w:val="00A8652F"/>
    <w:rsid w:val="00AB737A"/>
    <w:rsid w:val="00AC16A7"/>
    <w:rsid w:val="00AC194A"/>
    <w:rsid w:val="00AD697A"/>
    <w:rsid w:val="00AE10B5"/>
    <w:rsid w:val="00B17E67"/>
    <w:rsid w:val="00B2079F"/>
    <w:rsid w:val="00B2259C"/>
    <w:rsid w:val="00B230DD"/>
    <w:rsid w:val="00B30F52"/>
    <w:rsid w:val="00B40CB5"/>
    <w:rsid w:val="00B45157"/>
    <w:rsid w:val="00B45F61"/>
    <w:rsid w:val="00B51F75"/>
    <w:rsid w:val="00B53A62"/>
    <w:rsid w:val="00B54F85"/>
    <w:rsid w:val="00B626AF"/>
    <w:rsid w:val="00B76CD1"/>
    <w:rsid w:val="00B81A2D"/>
    <w:rsid w:val="00BA3B85"/>
    <w:rsid w:val="00BA4F5D"/>
    <w:rsid w:val="00BB611F"/>
    <w:rsid w:val="00BB6639"/>
    <w:rsid w:val="00BC7018"/>
    <w:rsid w:val="00BD3852"/>
    <w:rsid w:val="00BE2AF4"/>
    <w:rsid w:val="00BF262A"/>
    <w:rsid w:val="00C002B4"/>
    <w:rsid w:val="00C16253"/>
    <w:rsid w:val="00C21D1F"/>
    <w:rsid w:val="00C239F1"/>
    <w:rsid w:val="00C36F0C"/>
    <w:rsid w:val="00C36F5A"/>
    <w:rsid w:val="00C51F70"/>
    <w:rsid w:val="00C61E99"/>
    <w:rsid w:val="00C7412C"/>
    <w:rsid w:val="00CA7141"/>
    <w:rsid w:val="00CB0155"/>
    <w:rsid w:val="00CC7C2A"/>
    <w:rsid w:val="00CD5C01"/>
    <w:rsid w:val="00CF3794"/>
    <w:rsid w:val="00CF44D0"/>
    <w:rsid w:val="00CF73BC"/>
    <w:rsid w:val="00CF744D"/>
    <w:rsid w:val="00D007DF"/>
    <w:rsid w:val="00D155CC"/>
    <w:rsid w:val="00D20948"/>
    <w:rsid w:val="00D213D8"/>
    <w:rsid w:val="00D26095"/>
    <w:rsid w:val="00D277D0"/>
    <w:rsid w:val="00D42CF5"/>
    <w:rsid w:val="00D4701F"/>
    <w:rsid w:val="00D53054"/>
    <w:rsid w:val="00D64FB3"/>
    <w:rsid w:val="00D8061E"/>
    <w:rsid w:val="00DA4689"/>
    <w:rsid w:val="00DB032D"/>
    <w:rsid w:val="00DB39F3"/>
    <w:rsid w:val="00DC7E7F"/>
    <w:rsid w:val="00DE12FA"/>
    <w:rsid w:val="00DE62CE"/>
    <w:rsid w:val="00E020E1"/>
    <w:rsid w:val="00E024DC"/>
    <w:rsid w:val="00E05238"/>
    <w:rsid w:val="00E05262"/>
    <w:rsid w:val="00E174A7"/>
    <w:rsid w:val="00E21D07"/>
    <w:rsid w:val="00E26486"/>
    <w:rsid w:val="00E47A36"/>
    <w:rsid w:val="00E516F7"/>
    <w:rsid w:val="00E53255"/>
    <w:rsid w:val="00E624C3"/>
    <w:rsid w:val="00E63CC6"/>
    <w:rsid w:val="00EA1FCF"/>
    <w:rsid w:val="00ED01A2"/>
    <w:rsid w:val="00ED123C"/>
    <w:rsid w:val="00ED3D2D"/>
    <w:rsid w:val="00EE37AF"/>
    <w:rsid w:val="00EF214F"/>
    <w:rsid w:val="00F02E56"/>
    <w:rsid w:val="00F114E8"/>
    <w:rsid w:val="00F155DA"/>
    <w:rsid w:val="00F262C9"/>
    <w:rsid w:val="00F449DF"/>
    <w:rsid w:val="00F55E37"/>
    <w:rsid w:val="00F60157"/>
    <w:rsid w:val="00F765C7"/>
    <w:rsid w:val="00F8235B"/>
    <w:rsid w:val="00FA3D51"/>
    <w:rsid w:val="00FA4CF5"/>
    <w:rsid w:val="00FB2C91"/>
    <w:rsid w:val="00FC3FBE"/>
    <w:rsid w:val="00FE367D"/>
    <w:rsid w:val="00FE3D8C"/>
    <w:rsid w:val="00FE71F9"/>
    <w:rsid w:val="00FF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0974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B012B"/>
    <w:rPr>
      <w:color w:val="EB880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012B"/>
    <w:rPr>
      <w:color w:val="605E5C"/>
      <w:shd w:val="clear" w:color="auto" w:fill="E1DFDD"/>
    </w:rPr>
  </w:style>
  <w:style w:type="paragraph" w:customStyle="1" w:styleId="ConsPlusNormal">
    <w:name w:val="ConsPlusNormal"/>
    <w:rsid w:val="0030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626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2B012B"/>
    <w:rPr>
      <w:color w:val="EB8803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B012B"/>
    <w:rPr>
      <w:color w:val="605E5C"/>
      <w:shd w:val="clear" w:color="auto" w:fill="E1DFDD"/>
    </w:rPr>
  </w:style>
  <w:style w:type="paragraph" w:customStyle="1" w:styleId="ConsPlusNormal">
    <w:name w:val="ConsPlusNormal"/>
    <w:rsid w:val="00300EA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06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epinaPA@nvra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Batechkoes@nvraion.ru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69D62275E216BD7FE4B0ADE55998112093A7131A539E6C218FDE5738971FC4AC860A2EFAA0480692B70E60CF1645C90E9002FE07050502i9x4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Метро">
  <a:themeElements>
    <a:clrScheme name="Метро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Метро">
      <a:majorFont>
        <a:latin typeface="Consolas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bg1">
                <a:shade val="100000"/>
                <a:satMod val="150000"/>
              </a:schemeClr>
            </a:gs>
            <a:gs pos="65000">
              <a:schemeClr val="bg1">
                <a:shade val="90000"/>
                <a:satMod val="375000"/>
              </a:schemeClr>
            </a:gs>
            <a:gs pos="100000">
              <a:schemeClr val="phClr">
                <a:tint val="88000"/>
                <a:satMod val="400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0000"/>
                <a:satMod val="180000"/>
              </a:schemeClr>
              <a:schemeClr val="phClr">
                <a:tint val="90000"/>
                <a:satMod val="20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50E1D-AA4A-46B5-9711-37BAC1CD1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2021-02-05T11:48:00Z</dcterms:created>
  <dcterms:modified xsi:type="dcterms:W3CDTF">2021-02-05T11:48:00Z</dcterms:modified>
</cp:coreProperties>
</file>