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Норматив стоимости одного квадратного метра общей площади жилого помещения по РФ на второе полугодие 2025 года определен в размере 113 685 рублей</w:t>
      </w:r>
    </w:p>
    <w:p w14:paraId="0A000000">
      <w:pPr>
        <w:ind w:firstLine="850" w:left="0"/>
        <w:jc w:val="both"/>
        <w:rPr>
          <w:sz w:val="28"/>
        </w:rPr>
      </w:pP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определена средняя рыночная стоимость одного квадратного метра общей площади жилого помещения по субъектам РФ на III квартал 2025 года.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Минстроя России от 02.07.2025 № 394/пр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нормативе стоимости одного квадратного метра общей площади жилого помещения по Российской Федерации на второе полугодие 2025 года и средней рыночной стоимости одного квадратного метра общей площади жилого помещения по субъектам Российской Федерации на III квартал 2025 года»</w:t>
      </w:r>
      <w:r>
        <w:rPr>
          <w:rFonts w:ascii="Times New Roman" w:hAnsi="Times New Roman"/>
          <w:sz w:val="28"/>
        </w:rPr>
        <w:t xml:space="preserve"> находится на регистрации в Минюсте России. Следует учитывать, что при регистрации в Минюсте России текст документа может быть изменен.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0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2025-07-14T12:19:42Z</dcterms:modified>
</cp:coreProperties>
</file>