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Внесены изменения в некоторые акты Правительства РФ, регулирующие вопросы жилищного обеспечения военнослужащих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в перечень участников накопительно-ипотечной системы жилищного обеспечения военнослужащих включены приобретшие гражданство РФ, проходившие военную службу по контракту, уточнены основания для включения в реестр участников накопительно-ипотечной системы жилищного обеспечения военнослужащих, скорректированы порядок формирования накоплений для жилищного обеспечения и учета их на именных накопительных счетах участников накопительно-ипотечной системы жилищного обеспечения военнослужащих, порядок предоставления участникам накопительно-ипотечной системы жилищного обеспечения военнослужащих целевых жилищных займов, а также их погашения (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01.07.2025 № 995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некоторые акты Правительства Российской Федерации»)</w:t>
      </w:r>
      <w:r>
        <w:rPr>
          <w:rFonts w:ascii="Times New Roman" w:hAnsi="Times New Roman"/>
          <w:sz w:val="28"/>
        </w:rPr>
        <w:t>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2025-07-14T12:38:12Z</dcterms:modified>
</cp:coreProperties>
</file>