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1E" w:rsidRDefault="004F081E" w:rsidP="004F081E">
      <w:pPr>
        <w:rPr>
          <w:b/>
          <w:color w:val="FF0000"/>
          <w:sz w:val="28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094F" wp14:editId="7BA5C249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1B5944" wp14:editId="313C568D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64" w:rsidRPr="00C93DA8" w:rsidRDefault="007B4C64" w:rsidP="004F081E">
      <w:pPr>
        <w:rPr>
          <w:b/>
          <w:color w:val="FF0000"/>
          <w:sz w:val="2"/>
          <w:szCs w:val="52"/>
        </w:rPr>
      </w:pPr>
    </w:p>
    <w:p w:rsidR="004F081E" w:rsidRPr="00443707" w:rsidRDefault="004F081E" w:rsidP="004F081E">
      <w:pPr>
        <w:jc w:val="center"/>
        <w:rPr>
          <w:rFonts w:ascii="Trebuchet MS" w:hAnsi="Trebuchet MS"/>
          <w:b/>
          <w:color w:val="D71919"/>
          <w:sz w:val="56"/>
          <w:szCs w:val="48"/>
        </w:rPr>
      </w:pPr>
      <w:r w:rsidRPr="00443707">
        <w:rPr>
          <w:rFonts w:ascii="Trebuchet MS" w:hAnsi="Trebuchet MS"/>
          <w:b/>
          <w:color w:val="D71919"/>
          <w:sz w:val="56"/>
          <w:szCs w:val="48"/>
        </w:rPr>
        <w:t>ИНФОРМАЦИОННОЕ СООБЩЕНИЕ</w:t>
      </w:r>
    </w:p>
    <w:p w:rsidR="00D70D06" w:rsidRPr="00EF6B08" w:rsidRDefault="00D70D06" w:rsidP="004F081E">
      <w:pPr>
        <w:jc w:val="center"/>
        <w:rPr>
          <w:rFonts w:ascii="Trebuchet MS" w:hAnsi="Trebuchet MS"/>
          <w:b/>
          <w:color w:val="D71919"/>
          <w:sz w:val="2"/>
          <w:szCs w:val="48"/>
        </w:rPr>
      </w:pPr>
    </w:p>
    <w:p w:rsidR="004F081E" w:rsidRPr="00EF6B08" w:rsidRDefault="004F081E" w:rsidP="004F081E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4F081E" w:rsidRPr="00EF6B08" w:rsidRDefault="004F081E" w:rsidP="004F081E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4F081E" w:rsidRPr="00EF6B08" w:rsidRDefault="004F081E" w:rsidP="004F081E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443707" w:rsidRPr="0056451D" w:rsidRDefault="00443707" w:rsidP="004F081E">
      <w:pPr>
        <w:jc w:val="center"/>
        <w:rPr>
          <w:rFonts w:ascii="Trebuchet MS" w:hAnsi="Trebuchet MS"/>
          <w:color w:val="0066B3"/>
          <w:sz w:val="20"/>
          <w:szCs w:val="40"/>
        </w:rPr>
      </w:pPr>
    </w:p>
    <w:p w:rsidR="004F081E" w:rsidRPr="00443707" w:rsidRDefault="00443707" w:rsidP="004F081E">
      <w:pPr>
        <w:jc w:val="center"/>
        <w:rPr>
          <w:rFonts w:ascii="Trebuchet MS" w:hAnsi="Trebuchet MS"/>
          <w:color w:val="0066B3"/>
          <w:sz w:val="66"/>
          <w:szCs w:val="66"/>
        </w:rPr>
      </w:pPr>
      <w:r w:rsidRPr="00443707">
        <w:rPr>
          <w:rFonts w:ascii="Trebuchet MS" w:hAnsi="Trebuchet MS"/>
          <w:color w:val="0066B3"/>
          <w:sz w:val="66"/>
          <w:szCs w:val="66"/>
        </w:rPr>
        <w:t xml:space="preserve">О </w:t>
      </w:r>
      <w:r w:rsidR="0095731A">
        <w:rPr>
          <w:rFonts w:ascii="Trebuchet MS" w:hAnsi="Trebuchet MS"/>
          <w:color w:val="0066B3"/>
          <w:sz w:val="66"/>
          <w:szCs w:val="66"/>
        </w:rPr>
        <w:t>возможности проведения видеоконференцсвязи с налоговым органом</w:t>
      </w:r>
    </w:p>
    <w:p w:rsidR="00AE4467" w:rsidRPr="00EF6B08" w:rsidRDefault="00AE4467" w:rsidP="004F081E">
      <w:pPr>
        <w:jc w:val="center"/>
        <w:rPr>
          <w:rFonts w:ascii="Trebuchet MS" w:hAnsi="Trebuchet MS"/>
          <w:color w:val="0066B3"/>
          <w:sz w:val="10"/>
          <w:szCs w:val="36"/>
        </w:rPr>
      </w:pPr>
    </w:p>
    <w:p w:rsidR="00EF6B08" w:rsidRPr="0095731A" w:rsidRDefault="00EF6B08" w:rsidP="00EF6B08">
      <w:pPr>
        <w:ind w:firstLine="708"/>
        <w:jc w:val="both"/>
        <w:rPr>
          <w:rFonts w:ascii="Tahoma" w:hAnsi="Tahoma" w:cs="Tahoma"/>
          <w:i/>
          <w:sz w:val="10"/>
          <w:szCs w:val="30"/>
        </w:rPr>
      </w:pPr>
    </w:p>
    <w:p w:rsidR="00EF6B08" w:rsidRPr="000D08B0" w:rsidRDefault="00EF6B08" w:rsidP="00EF6B08">
      <w:pPr>
        <w:ind w:firstLine="708"/>
        <w:jc w:val="both"/>
        <w:rPr>
          <w:rFonts w:ascii="Trebuchet MS" w:hAnsi="Trebuchet MS" w:cs="Tahoma"/>
          <w:sz w:val="38"/>
          <w:szCs w:val="38"/>
        </w:rPr>
      </w:pPr>
      <w:proofErr w:type="gramStart"/>
      <w:r w:rsidRPr="000D08B0">
        <w:rPr>
          <w:rFonts w:ascii="Trebuchet MS" w:hAnsi="Trebuchet MS" w:cs="Tahoma"/>
          <w:i/>
          <w:sz w:val="38"/>
          <w:szCs w:val="38"/>
        </w:rPr>
        <w:t>Межрайонная</w:t>
      </w:r>
      <w:proofErr w:type="gramEnd"/>
      <w:r w:rsidRPr="000D08B0">
        <w:rPr>
          <w:rFonts w:ascii="Trebuchet MS" w:hAnsi="Trebuchet MS" w:cs="Tahoma"/>
          <w:i/>
          <w:sz w:val="38"/>
          <w:szCs w:val="38"/>
        </w:rPr>
        <w:t xml:space="preserve"> ИФНС России № 6 по Ханты-Мансийскому автономному  округу – Югре </w:t>
      </w:r>
      <w:r w:rsidRPr="000D08B0">
        <w:rPr>
          <w:rFonts w:ascii="Trebuchet MS" w:hAnsi="Trebuchet MS" w:cs="Tahoma"/>
          <w:sz w:val="38"/>
          <w:szCs w:val="38"/>
        </w:rPr>
        <w:t xml:space="preserve">информирует о возможности взаимодействия с налоговыми органами в целях получения разъяснений по интересующим вопросам путем обращения в инспекцию в режиме </w:t>
      </w:r>
      <w:r w:rsidRPr="000D08B0">
        <w:rPr>
          <w:rFonts w:ascii="Trebuchet MS" w:hAnsi="Trebuchet MS" w:cs="Tahoma"/>
          <w:sz w:val="38"/>
          <w:szCs w:val="38"/>
          <w:u w:val="single"/>
        </w:rPr>
        <w:t>видеоконференцсвязи</w:t>
      </w:r>
      <w:r w:rsidRPr="000D08B0">
        <w:rPr>
          <w:rFonts w:ascii="Trebuchet MS" w:hAnsi="Trebuchet MS" w:cs="Tahoma"/>
          <w:sz w:val="38"/>
          <w:szCs w:val="38"/>
        </w:rPr>
        <w:t>.</w:t>
      </w:r>
    </w:p>
    <w:p w:rsidR="00EF6B08" w:rsidRPr="000D08B0" w:rsidRDefault="00EF6B08" w:rsidP="00EF6B08">
      <w:pPr>
        <w:ind w:firstLine="708"/>
        <w:jc w:val="both"/>
        <w:rPr>
          <w:rFonts w:ascii="Trebuchet MS" w:hAnsi="Trebuchet MS" w:cs="Tahoma"/>
          <w:i/>
          <w:sz w:val="38"/>
          <w:szCs w:val="38"/>
        </w:rPr>
      </w:pPr>
      <w:r w:rsidRPr="000D08B0">
        <w:rPr>
          <w:rFonts w:ascii="Trebuchet MS" w:hAnsi="Trebuchet MS" w:cs="Tahoma"/>
          <w:sz w:val="38"/>
          <w:szCs w:val="38"/>
        </w:rPr>
        <w:t xml:space="preserve">Для того чтобы воспользоваться возможностью обращения в инспекцию в указанном формате, Вам необходимо направить </w:t>
      </w:r>
      <w:r w:rsidRPr="000D08B0">
        <w:rPr>
          <w:rFonts w:ascii="Trebuchet MS" w:hAnsi="Trebuchet MS" w:cs="Tahoma"/>
          <w:i/>
          <w:color w:val="0066B3"/>
          <w:sz w:val="38"/>
          <w:szCs w:val="38"/>
        </w:rPr>
        <w:t>Заявку</w:t>
      </w:r>
      <w:r w:rsidRPr="000D08B0">
        <w:rPr>
          <w:rFonts w:ascii="Trebuchet MS" w:hAnsi="Trebuchet MS" w:cs="Tahoma"/>
          <w:sz w:val="38"/>
          <w:szCs w:val="38"/>
        </w:rPr>
        <w:t xml:space="preserve">, а также  </w:t>
      </w:r>
      <w:r w:rsidRPr="000D08B0">
        <w:rPr>
          <w:rFonts w:ascii="Trebuchet MS" w:hAnsi="Trebuchet MS" w:cs="Tahoma"/>
          <w:i/>
          <w:color w:val="0066B3"/>
          <w:sz w:val="38"/>
          <w:szCs w:val="38"/>
        </w:rPr>
        <w:t>Согласие</w:t>
      </w:r>
      <w:r w:rsidRPr="000D08B0">
        <w:rPr>
          <w:rFonts w:ascii="Trebuchet MS" w:hAnsi="Trebuchet MS" w:cs="Tahoma"/>
          <w:sz w:val="38"/>
          <w:szCs w:val="38"/>
        </w:rPr>
        <w:t xml:space="preserve"> </w:t>
      </w:r>
      <w:r w:rsidR="00D01259" w:rsidRPr="000D08B0">
        <w:rPr>
          <w:rFonts w:ascii="Trebuchet MS" w:hAnsi="Trebuchet MS" w:cs="Tahoma"/>
          <w:sz w:val="38"/>
          <w:szCs w:val="38"/>
        </w:rPr>
        <w:t xml:space="preserve">(см. приложения) </w:t>
      </w:r>
      <w:r w:rsidRPr="000D08B0">
        <w:rPr>
          <w:rFonts w:ascii="Trebuchet MS" w:hAnsi="Trebuchet MS" w:cs="Tahoma"/>
          <w:sz w:val="38"/>
          <w:szCs w:val="38"/>
        </w:rPr>
        <w:t xml:space="preserve">для участия в сеансе видеоконференцсвязи с возможностью доступа к нему иных лиц по адресу электронной почты 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  <w:lang w:val="en-US"/>
        </w:rPr>
        <w:t>a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</w:rPr>
        <w:t>.</w:t>
      </w:r>
      <w:proofErr w:type="spellStart"/>
      <w:r w:rsidR="00E46A4E" w:rsidRPr="000D08B0">
        <w:rPr>
          <w:rFonts w:ascii="Trebuchet MS" w:hAnsi="Trebuchet MS" w:cs="Tahoma"/>
          <w:i/>
          <w:color w:val="0066B3"/>
          <w:sz w:val="38"/>
          <w:szCs w:val="38"/>
          <w:lang w:val="en-US"/>
        </w:rPr>
        <w:t>ryabova</w:t>
      </w:r>
      <w:proofErr w:type="spellEnd"/>
      <w:r w:rsidR="00E46A4E" w:rsidRPr="000D08B0">
        <w:rPr>
          <w:rFonts w:ascii="Trebuchet MS" w:hAnsi="Trebuchet MS" w:cs="Tahoma"/>
          <w:i/>
          <w:color w:val="0066B3"/>
          <w:sz w:val="38"/>
          <w:szCs w:val="38"/>
        </w:rPr>
        <w:t>.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  <w:lang w:val="en-US"/>
        </w:rPr>
        <w:t>r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</w:rPr>
        <w:t>8603@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  <w:lang w:val="en-US"/>
        </w:rPr>
        <w:t>nalog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</w:rPr>
        <w:t>.</w:t>
      </w:r>
      <w:r w:rsidR="00E46A4E" w:rsidRPr="000D08B0">
        <w:rPr>
          <w:rFonts w:ascii="Trebuchet MS" w:hAnsi="Trebuchet MS" w:cs="Tahoma"/>
          <w:i/>
          <w:color w:val="0066B3"/>
          <w:sz w:val="38"/>
          <w:szCs w:val="38"/>
          <w:lang w:val="en-US"/>
        </w:rPr>
        <w:t>ru</w:t>
      </w:r>
      <w:r w:rsidRPr="000D08B0">
        <w:rPr>
          <w:rFonts w:ascii="Trebuchet MS" w:hAnsi="Trebuchet MS" w:cs="Tahoma"/>
          <w:i/>
          <w:sz w:val="38"/>
          <w:szCs w:val="38"/>
        </w:rPr>
        <w:t>.</w:t>
      </w:r>
    </w:p>
    <w:p w:rsidR="00EF6B08" w:rsidRPr="000D08B0" w:rsidRDefault="00EF6B08" w:rsidP="00EF6B08">
      <w:pPr>
        <w:ind w:firstLine="708"/>
        <w:jc w:val="both"/>
        <w:rPr>
          <w:rFonts w:ascii="Trebuchet MS" w:hAnsi="Trebuchet MS" w:cs="Tahoma"/>
          <w:color w:val="0066B3"/>
          <w:sz w:val="38"/>
          <w:szCs w:val="38"/>
        </w:rPr>
      </w:pPr>
      <w:r w:rsidRPr="000D08B0">
        <w:rPr>
          <w:rFonts w:ascii="Trebuchet MS" w:hAnsi="Trebuchet MS" w:cs="Tahoma"/>
          <w:color w:val="0066B3"/>
          <w:sz w:val="38"/>
          <w:szCs w:val="38"/>
        </w:rPr>
        <w:t xml:space="preserve">В заявке необходимо указать </w:t>
      </w:r>
      <w:r w:rsidR="0095731A" w:rsidRPr="000D08B0">
        <w:rPr>
          <w:rFonts w:ascii="Trebuchet MS" w:hAnsi="Trebuchet MS" w:cs="Tahoma"/>
          <w:color w:val="0066B3"/>
          <w:sz w:val="38"/>
          <w:szCs w:val="38"/>
        </w:rPr>
        <w:t xml:space="preserve">интересующие Вас темы и </w:t>
      </w:r>
      <w:r w:rsidRPr="000D08B0">
        <w:rPr>
          <w:rFonts w:ascii="Trebuchet MS" w:hAnsi="Trebuchet MS" w:cs="Tahoma"/>
          <w:color w:val="0066B3"/>
          <w:sz w:val="38"/>
          <w:szCs w:val="38"/>
        </w:rPr>
        <w:t>свой контактный адрес электронной почты для направления Вам налоговым органом приглашения с указанием даты и времени.</w:t>
      </w:r>
    </w:p>
    <w:p w:rsidR="00EF6B08" w:rsidRPr="000D08B0" w:rsidRDefault="00EF6B08" w:rsidP="00EF6B08">
      <w:pPr>
        <w:ind w:firstLine="708"/>
        <w:jc w:val="both"/>
        <w:rPr>
          <w:rFonts w:ascii="Trebuchet MS" w:hAnsi="Trebuchet MS" w:cs="Tahoma"/>
          <w:i/>
          <w:sz w:val="38"/>
          <w:szCs w:val="38"/>
        </w:rPr>
      </w:pPr>
      <w:r w:rsidRPr="000D08B0">
        <w:rPr>
          <w:rFonts w:ascii="Trebuchet MS" w:hAnsi="Trebuchet MS" w:cs="Tahoma"/>
          <w:i/>
          <w:sz w:val="38"/>
          <w:szCs w:val="38"/>
        </w:rPr>
        <w:t>При этом налоговая служба обращает внимание на распространение запрета на обсуждение в ходе видеоконференции конфиденциальной информации, а также информации, подпадающей под действие  статьи 102 Налогового кодекса Российской Федерации.</w:t>
      </w:r>
    </w:p>
    <w:p w:rsidR="00443707" w:rsidRPr="00443707" w:rsidRDefault="00443707" w:rsidP="00BF3D95">
      <w:pPr>
        <w:ind w:firstLine="708"/>
        <w:jc w:val="both"/>
        <w:rPr>
          <w:rFonts w:ascii="Trebuchet MS" w:hAnsi="Trebuchet MS" w:cs="Tahoma"/>
          <w:sz w:val="20"/>
          <w:szCs w:val="30"/>
        </w:rPr>
      </w:pPr>
    </w:p>
    <w:p w:rsidR="004F081E" w:rsidRPr="00D70D06" w:rsidRDefault="004F081E" w:rsidP="00D70D06">
      <w:pPr>
        <w:ind w:firstLine="709"/>
        <w:jc w:val="both"/>
        <w:rPr>
          <w:sz w:val="6"/>
          <w:szCs w:val="20"/>
        </w:rPr>
      </w:pPr>
    </w:p>
    <w:p w:rsidR="004F081E" w:rsidRDefault="004F081E" w:rsidP="004F081E">
      <w:pPr>
        <w:jc w:val="right"/>
        <w:rPr>
          <w:sz w:val="20"/>
          <w:szCs w:val="20"/>
        </w:rPr>
      </w:pPr>
    </w:p>
    <w:p w:rsidR="004F081E" w:rsidRDefault="004F081E" w:rsidP="004F081E">
      <w:pPr>
        <w:jc w:val="right"/>
        <w:rPr>
          <w:sz w:val="20"/>
          <w:szCs w:val="20"/>
        </w:rPr>
      </w:pPr>
    </w:p>
    <w:p w:rsidR="004F081E" w:rsidRPr="00B567B8" w:rsidRDefault="000D08B0" w:rsidP="000D08B0">
      <w:pPr>
        <w:rPr>
          <w:sz w:val="14"/>
          <w:szCs w:val="20"/>
        </w:rPr>
      </w:pPr>
      <w:r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F6E42" wp14:editId="08D5904E">
                <wp:simplePos x="0" y="0"/>
                <wp:positionH relativeFrom="column">
                  <wp:posOffset>55245</wp:posOffset>
                </wp:positionH>
                <wp:positionV relativeFrom="paragraph">
                  <wp:posOffset>295275</wp:posOffset>
                </wp:positionV>
                <wp:extent cx="6718935" cy="508000"/>
                <wp:effectExtent l="0" t="0" r="24765" b="2540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50800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1E" w:rsidRPr="006017BC" w:rsidRDefault="004F081E" w:rsidP="004F081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bookmarkStart w:id="0" w:name="_GoBack"/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4F081E" w:rsidRPr="008220F5" w:rsidRDefault="004F081E" w:rsidP="004F081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4.35pt;margin-top:23.25pt;width:529.0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" fillcolor="#0066b3">
                <v:textbox>
                  <w:txbxContent>
                    <w:p w:rsidR="004F081E" w:rsidRPr="006017BC" w:rsidRDefault="004F081E" w:rsidP="004F081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bookmarkStart w:id="1" w:name="_GoBack"/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4F081E" w:rsidRPr="008220F5" w:rsidRDefault="004F081E" w:rsidP="004F081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F081E" w:rsidRPr="00B567B8" w:rsidSect="00C93DA8">
      <w:pgSz w:w="11906" w:h="16838"/>
      <w:pgMar w:top="284" w:right="566" w:bottom="426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C58AB"/>
    <w:rsid w:val="000D08B0"/>
    <w:rsid w:val="000D247D"/>
    <w:rsid w:val="001673B3"/>
    <w:rsid w:val="001D44D1"/>
    <w:rsid w:val="0021061B"/>
    <w:rsid w:val="00237089"/>
    <w:rsid w:val="00270308"/>
    <w:rsid w:val="002966D9"/>
    <w:rsid w:val="002C2DC7"/>
    <w:rsid w:val="002D3CBB"/>
    <w:rsid w:val="00443707"/>
    <w:rsid w:val="00480E95"/>
    <w:rsid w:val="004B7416"/>
    <w:rsid w:val="004F081E"/>
    <w:rsid w:val="005628FC"/>
    <w:rsid w:val="0056451D"/>
    <w:rsid w:val="006243F0"/>
    <w:rsid w:val="007A4A4E"/>
    <w:rsid w:val="007B4C64"/>
    <w:rsid w:val="007E6D7C"/>
    <w:rsid w:val="008B7F61"/>
    <w:rsid w:val="0095731A"/>
    <w:rsid w:val="00A16086"/>
    <w:rsid w:val="00AE4467"/>
    <w:rsid w:val="00B80B57"/>
    <w:rsid w:val="00B9390A"/>
    <w:rsid w:val="00BB1D6A"/>
    <w:rsid w:val="00BF3D95"/>
    <w:rsid w:val="00C2261D"/>
    <w:rsid w:val="00C52062"/>
    <w:rsid w:val="00C93DA8"/>
    <w:rsid w:val="00D01259"/>
    <w:rsid w:val="00D70D06"/>
    <w:rsid w:val="00D85D95"/>
    <w:rsid w:val="00DE35E2"/>
    <w:rsid w:val="00E46A4E"/>
    <w:rsid w:val="00EA665B"/>
    <w:rsid w:val="00EF6B08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96</cp:revision>
  <cp:lastPrinted>2020-04-21T07:28:00Z</cp:lastPrinted>
  <dcterms:created xsi:type="dcterms:W3CDTF">2020-03-05T13:47:00Z</dcterms:created>
  <dcterms:modified xsi:type="dcterms:W3CDTF">2021-02-12T04:22:00Z</dcterms:modified>
</cp:coreProperties>
</file>