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6B" w:rsidRPr="00A431BB" w:rsidRDefault="002E286B" w:rsidP="00A431BB">
      <w:pPr>
        <w:jc w:val="both"/>
        <w:rPr>
          <w:bCs/>
          <w:sz w:val="28"/>
          <w:szCs w:val="28"/>
          <w:lang w:eastAsia="ru-RU"/>
        </w:rPr>
      </w:pPr>
      <w:bookmarkStart w:id="0" w:name="_GoBack"/>
      <w:bookmarkEnd w:id="0"/>
    </w:p>
    <w:p w:rsidR="00B84AE9" w:rsidRDefault="00B84AE9" w:rsidP="00B84AE9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«Внимание коренных малочисленных народов Севера </w:t>
      </w:r>
    </w:p>
    <w:p w:rsidR="00B84AE9" w:rsidRDefault="00C372FF" w:rsidP="00B84AE9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осуществляющих традиционное рыболовство</w:t>
      </w:r>
      <w:r w:rsidR="00B84AE9">
        <w:rPr>
          <w:b/>
          <w:bCs/>
          <w:sz w:val="28"/>
          <w:szCs w:val="28"/>
          <w:lang w:eastAsia="ru-RU"/>
        </w:rPr>
        <w:t>».</w:t>
      </w:r>
    </w:p>
    <w:p w:rsidR="00B84AE9" w:rsidRPr="006E042E" w:rsidRDefault="00B84AE9" w:rsidP="00B84AE9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Рыбоохрана Югры информирует о необходимости соблюдения Правил рыболовства для </w:t>
      </w:r>
      <w:proofErr w:type="gramStart"/>
      <w:r>
        <w:rPr>
          <w:sz w:val="28"/>
          <w:szCs w:val="28"/>
        </w:rPr>
        <w:t>Западно-Сибирского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бассейна утвержденных приказом Министерства сельского хозяйства Российской </w:t>
      </w:r>
      <w:r>
        <w:rPr>
          <w:color w:val="auto"/>
          <w:sz w:val="28"/>
          <w:szCs w:val="28"/>
        </w:rPr>
        <w:t xml:space="preserve">Федерации от 30.10.2020 №646 (далее-Правила рыболовства). </w:t>
      </w:r>
    </w:p>
    <w:p w:rsidR="00B84AE9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47 Правил рыболовства, при осуществлении традиционного рыболовства лица, относящиеся к коренным малочисленным народам Севера, Сибири и Дальнего Востока Российской Федерации, и их общины обязаны соблюдать требования к сохранению водных биоресурсов, установленные в главе II Правил рыболовства.</w:t>
      </w:r>
    </w:p>
    <w:p w:rsidR="00B84AE9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добычи (вылова) без предоставления рыболовного участка </w:t>
      </w:r>
      <w:r w:rsidRPr="00311863">
        <w:rPr>
          <w:rFonts w:ascii="Times New Roman" w:hAnsi="Times New Roman" w:cs="Times New Roman"/>
          <w:sz w:val="28"/>
          <w:szCs w:val="28"/>
        </w:rPr>
        <w:t>орудия добычи (вылова), используемые для традиционного рыболовства, обозначают с помощью буев или опознавательных знаков (бирок), на которые нанесена информация о владельце орудия добычи (вылова) (фамилия, имя, отчество (при наличии) лица, имеющего право осуществления традиционного рыболовства), или наименование общины коренных малочисленных народов Севера, Сибири</w:t>
      </w:r>
      <w:r>
        <w:rPr>
          <w:rFonts w:ascii="Times New Roman" w:hAnsi="Times New Roman" w:cs="Times New Roman"/>
          <w:sz w:val="28"/>
          <w:szCs w:val="28"/>
        </w:rPr>
        <w:t xml:space="preserve"> и Дальнего Востока Российской Федерации, имеющей право осуществлять традиционное рыболовство, с указанием фамилии, имени, отчества (при наличии) владельца орудия добычи (вылова), осуществляющего традиционное рыболовство.</w:t>
      </w:r>
    </w:p>
    <w:p w:rsidR="00B84AE9" w:rsidRDefault="00B84AE9" w:rsidP="00B84A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случае осуществления традиционного рыболовства без применения судов рыбопромыслового флота представляют в территориальные органы </w:t>
      </w:r>
      <w:proofErr w:type="spellStart"/>
      <w:r>
        <w:rPr>
          <w:rFonts w:eastAsiaTheme="minorEastAsia"/>
          <w:sz w:val="28"/>
          <w:szCs w:val="28"/>
        </w:rPr>
        <w:t>Росрыболовства</w:t>
      </w:r>
      <w:proofErr w:type="spellEnd"/>
      <w:r>
        <w:rPr>
          <w:rFonts w:eastAsiaTheme="minorEastAsia"/>
          <w:sz w:val="28"/>
          <w:szCs w:val="28"/>
        </w:rPr>
        <w:t xml:space="preserve"> сведения о добыче (вылове) водных биоресурсов ежегодно, </w:t>
      </w:r>
      <w:r>
        <w:rPr>
          <w:rFonts w:eastAsiaTheme="minorEastAsia"/>
          <w:b/>
          <w:sz w:val="28"/>
          <w:szCs w:val="28"/>
        </w:rPr>
        <w:t>не позднее 30 января года,</w:t>
      </w:r>
      <w:r>
        <w:rPr>
          <w:rFonts w:eastAsiaTheme="minorEastAsia"/>
          <w:sz w:val="28"/>
          <w:szCs w:val="28"/>
        </w:rPr>
        <w:t xml:space="preserve"> следующего за отчетным, - в случае осуществления добычи (вылова) без предоставления рыболовного (рыбопромыслового) участка.</w:t>
      </w:r>
    </w:p>
    <w:p w:rsidR="00B84AE9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относящиеся к коренным малочисленным народам Севера, Сибири и Дальнего Востока Российской Федерации, и их общины, осуществляющие традиционное рыболовство без предоставления рыболовного участка, </w:t>
      </w:r>
      <w:r>
        <w:rPr>
          <w:rFonts w:ascii="Times New Roman" w:hAnsi="Times New Roman" w:cs="Times New Roman"/>
          <w:b/>
          <w:sz w:val="28"/>
          <w:szCs w:val="28"/>
        </w:rPr>
        <w:t>должны иметь при себе паспорт.</w:t>
      </w:r>
    </w:p>
    <w:p w:rsidR="00B84AE9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Обь-Иртышском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при осуществлении традиционного рыболовства запрещается применение любых орудий и способов добычи (вылова), за исключением:</w:t>
      </w:r>
    </w:p>
    <w:p w:rsidR="00B84AE9" w:rsidRPr="00311863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63">
        <w:rPr>
          <w:rFonts w:ascii="Times New Roman" w:hAnsi="Times New Roman" w:cs="Times New Roman"/>
          <w:sz w:val="28"/>
          <w:szCs w:val="28"/>
        </w:rPr>
        <w:t xml:space="preserve">традиционных способов добычи (вылова) водных биоресурсов, если такие способы прямо или косвенно не ведут к снижению биологического разнообразия, не сокращают численность и устойчивое воспроизводство объектов животного мира, не нарушают среду их обитания и не представляют опасности для человека, в том числе на рыболовных участках, </w:t>
      </w:r>
      <w:r w:rsidRPr="00311863">
        <w:rPr>
          <w:rFonts w:ascii="Times New Roman" w:hAnsi="Times New Roman" w:cs="Times New Roman"/>
          <w:sz w:val="28"/>
          <w:szCs w:val="28"/>
        </w:rPr>
        <w:lastRenderedPageBreak/>
        <w:t>предоставленных для осуществления традиционного рыболовства;</w:t>
      </w:r>
    </w:p>
    <w:p w:rsidR="00B84AE9" w:rsidRPr="00311863" w:rsidRDefault="00B84AE9" w:rsidP="00B84AE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863">
        <w:rPr>
          <w:rFonts w:ascii="Times New Roman" w:hAnsi="Times New Roman" w:cs="Times New Roman"/>
          <w:sz w:val="28"/>
          <w:szCs w:val="28"/>
        </w:rPr>
        <w:t>при осуществлении добычи (вылова) тугуна (</w:t>
      </w:r>
      <w:proofErr w:type="spellStart"/>
      <w:r w:rsidRPr="00311863">
        <w:rPr>
          <w:rFonts w:ascii="Times New Roman" w:hAnsi="Times New Roman" w:cs="Times New Roman"/>
          <w:sz w:val="28"/>
          <w:szCs w:val="28"/>
        </w:rPr>
        <w:t>сосьвинская</w:t>
      </w:r>
      <w:proofErr w:type="spellEnd"/>
      <w:r w:rsidRPr="00311863">
        <w:rPr>
          <w:rFonts w:ascii="Times New Roman" w:hAnsi="Times New Roman" w:cs="Times New Roman"/>
          <w:sz w:val="28"/>
          <w:szCs w:val="28"/>
        </w:rPr>
        <w:t xml:space="preserve"> сельдь) - плавных сетей длиной не более 75 м, высотой стены (</w:t>
      </w:r>
      <w:proofErr w:type="spellStart"/>
      <w:r w:rsidRPr="00311863">
        <w:rPr>
          <w:rFonts w:ascii="Times New Roman" w:hAnsi="Times New Roman" w:cs="Times New Roman"/>
          <w:sz w:val="28"/>
          <w:szCs w:val="28"/>
        </w:rPr>
        <w:t>стенью</w:t>
      </w:r>
      <w:proofErr w:type="spellEnd"/>
      <w:r w:rsidRPr="00311863">
        <w:rPr>
          <w:rFonts w:ascii="Times New Roman" w:hAnsi="Times New Roman" w:cs="Times New Roman"/>
          <w:sz w:val="28"/>
          <w:szCs w:val="28"/>
        </w:rPr>
        <w:t>) не более 2 м, с размером (шагом) ячеи 18 мм; неводов длиной не более 25 м, с размером (шагом) ячеи в крыльях 18 мм, в мотне 10 мм;</w:t>
      </w:r>
    </w:p>
    <w:p w:rsidR="00B84AE9" w:rsidRPr="00311863" w:rsidRDefault="00B84AE9" w:rsidP="00B84A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863">
        <w:rPr>
          <w:rFonts w:ascii="Times New Roman" w:hAnsi="Times New Roman" w:cs="Times New Roman"/>
          <w:sz w:val="28"/>
          <w:szCs w:val="28"/>
        </w:rPr>
        <w:t xml:space="preserve">при осуществлении добычи (вылова) остальных видов рыб, за исключением муксуна и нельмы - одной ставной или плавной сети длиной не более 75 м, с шагом ячеи, указанным в пунктах 20.4 Правил рыболовства, а также речных и озерных фитилей, вентерей, </w:t>
      </w:r>
      <w:proofErr w:type="spellStart"/>
      <w:r w:rsidRPr="00311863">
        <w:rPr>
          <w:rFonts w:ascii="Times New Roman" w:hAnsi="Times New Roman" w:cs="Times New Roman"/>
          <w:sz w:val="28"/>
          <w:szCs w:val="28"/>
        </w:rPr>
        <w:t>атарм</w:t>
      </w:r>
      <w:proofErr w:type="spellEnd"/>
      <w:r w:rsidRPr="003118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863">
        <w:rPr>
          <w:rFonts w:ascii="Times New Roman" w:hAnsi="Times New Roman" w:cs="Times New Roman"/>
          <w:sz w:val="28"/>
          <w:szCs w:val="28"/>
        </w:rPr>
        <w:t>рюж</w:t>
      </w:r>
      <w:proofErr w:type="spellEnd"/>
      <w:r w:rsidRPr="00311863">
        <w:rPr>
          <w:rFonts w:ascii="Times New Roman" w:hAnsi="Times New Roman" w:cs="Times New Roman"/>
          <w:sz w:val="28"/>
          <w:szCs w:val="28"/>
        </w:rPr>
        <w:t>, морд с размером (шагом) ячей, указанным в пункте 20.4 Правил рыболовства.</w:t>
      </w:r>
    </w:p>
    <w:p w:rsidR="00B84AE9" w:rsidRPr="00267D5E" w:rsidRDefault="00B84AE9" w:rsidP="00B84A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863">
        <w:rPr>
          <w:rFonts w:ascii="Times New Roman" w:hAnsi="Times New Roman" w:cs="Times New Roman"/>
          <w:sz w:val="28"/>
          <w:szCs w:val="28"/>
        </w:rPr>
        <w:t xml:space="preserve">При осуществлении традиционного рыболовства лицами, относящимися к коренным малочисленным народам Севера, Сибири и Дальнего Востока Российской Федерации, и их общинами </w:t>
      </w:r>
      <w:r w:rsidRPr="00267D5E">
        <w:rPr>
          <w:rFonts w:ascii="Times New Roman" w:hAnsi="Times New Roman" w:cs="Times New Roman"/>
          <w:b/>
          <w:sz w:val="28"/>
          <w:szCs w:val="28"/>
        </w:rPr>
        <w:t>запрещается применение сетных орудий добычи (вылова) из лески (</w:t>
      </w:r>
      <w:proofErr w:type="spellStart"/>
      <w:r w:rsidRPr="00267D5E">
        <w:rPr>
          <w:rFonts w:ascii="Times New Roman" w:hAnsi="Times New Roman" w:cs="Times New Roman"/>
          <w:b/>
          <w:sz w:val="28"/>
          <w:szCs w:val="28"/>
        </w:rPr>
        <w:t>мононити</w:t>
      </w:r>
      <w:proofErr w:type="spellEnd"/>
      <w:r w:rsidRPr="00267D5E">
        <w:rPr>
          <w:rFonts w:ascii="Times New Roman" w:hAnsi="Times New Roman" w:cs="Times New Roman"/>
          <w:b/>
          <w:sz w:val="28"/>
          <w:szCs w:val="28"/>
        </w:rPr>
        <w:t>).</w:t>
      </w:r>
    </w:p>
    <w:p w:rsidR="00B84AE9" w:rsidRDefault="00B84AE9" w:rsidP="00B84A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1064">
        <w:rPr>
          <w:color w:val="000000"/>
          <w:sz w:val="28"/>
          <w:szCs w:val="28"/>
          <w:shd w:val="clear" w:color="auto" w:fill="FFFFFF"/>
        </w:rPr>
        <w:t>В случае прилова редких и находящихся под угрозой исчезновения видов водных биоресурсов без соответствующего разрешения, а также запрещенных для добычи (вылова) водных биоресурсов указанные водные биоресурсы должны незамедлительно выпускаться в естественную среду обитания с наименьшими повреждениями.</w:t>
      </w:r>
    </w:p>
    <w:p w:rsidR="00B84AE9" w:rsidRDefault="00B84AE9" w:rsidP="00B84AE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нарушение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действующих Правил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регламентирующих рыболовство граждане и юридические лица могут быть привлечены к административной ответственности по ч. 2. ст. 8.37 КоАП РФ. </w:t>
      </w: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о добыче (вылове) водных биоресурсов при осуществлении традиционного рыболовства представляется по адресу: 628007, Ханты-Мансийский автономный округ – Югра, г. Ханты-Мансийск, ул. Гагарина, д.186, </w:t>
      </w:r>
      <w:r>
        <w:rPr>
          <w:b/>
          <w:i/>
          <w:sz w:val="28"/>
          <w:szCs w:val="28"/>
          <w:lang w:val="en-US"/>
        </w:rPr>
        <w:t>e</w:t>
      </w:r>
      <w:r>
        <w:rPr>
          <w:b/>
          <w:i/>
          <w:sz w:val="28"/>
          <w:szCs w:val="28"/>
        </w:rPr>
        <w:t>-</w:t>
      </w:r>
      <w:proofErr w:type="spellStart"/>
      <w:r>
        <w:rPr>
          <w:b/>
          <w:i/>
          <w:sz w:val="28"/>
          <w:szCs w:val="28"/>
        </w:rPr>
        <w:t>mail</w:t>
      </w:r>
      <w:proofErr w:type="spellEnd"/>
      <w:r>
        <w:rPr>
          <w:b/>
          <w:i/>
          <w:sz w:val="28"/>
          <w:szCs w:val="28"/>
        </w:rPr>
        <w:t>:</w:t>
      </w:r>
      <w:r>
        <w:t xml:space="preserve"> </w:t>
      </w:r>
      <w:proofErr w:type="gramStart"/>
      <w:r>
        <w:rPr>
          <w:b/>
          <w:i/>
          <w:sz w:val="28"/>
          <w:szCs w:val="28"/>
        </w:rPr>
        <w:t>e-mail:goscontrol86@tmn.fish.gov.ru</w:t>
      </w:r>
      <w:proofErr w:type="gramEnd"/>
      <w:r>
        <w:rPr>
          <w:b/>
          <w:i/>
          <w:sz w:val="28"/>
          <w:szCs w:val="28"/>
        </w:rPr>
        <w:t>, тел/факс. 8 (3467)33-67-93.</w:t>
      </w: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pStyle w:val="Default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B84AE9" w:rsidRDefault="00B84AE9" w:rsidP="00B84AE9">
      <w:pPr>
        <w:spacing w:after="12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lastRenderedPageBreak/>
        <w:t>Примерная форма отчета</w:t>
      </w:r>
    </w:p>
    <w:p w:rsidR="00B84AE9" w:rsidRPr="00194331" w:rsidRDefault="00B84AE9" w:rsidP="00B84AE9">
      <w:pPr>
        <w:spacing w:after="12"/>
        <w:jc w:val="center"/>
        <w:rPr>
          <w:sz w:val="16"/>
          <w:szCs w:val="16"/>
          <w:lang w:eastAsia="ru-RU"/>
        </w:rPr>
      </w:pPr>
    </w:p>
    <w:p w:rsidR="00B84AE9" w:rsidRDefault="00B84AE9" w:rsidP="00B84AE9">
      <w:pPr>
        <w:spacing w:after="12"/>
        <w:jc w:val="center"/>
        <w:rPr>
          <w:sz w:val="22"/>
          <w:szCs w:val="22"/>
          <w:lang w:eastAsia="ru-RU"/>
        </w:rPr>
      </w:pPr>
      <w:r>
        <w:rPr>
          <w:sz w:val="28"/>
          <w:szCs w:val="28"/>
          <w:lang w:eastAsia="ru-RU"/>
        </w:rPr>
        <w:t>Отчет</w:t>
      </w:r>
    </w:p>
    <w:p w:rsidR="00B84AE9" w:rsidRDefault="00B84AE9" w:rsidP="00B84AE9">
      <w:pPr>
        <w:spacing w:after="12"/>
        <w:jc w:val="both"/>
        <w:rPr>
          <w:lang w:eastAsia="ru-RU"/>
        </w:rPr>
      </w:pPr>
      <w:bookmarkStart w:id="1" w:name="_GoBack11"/>
      <w:bookmarkEnd w:id="1"/>
      <w:r>
        <w:rPr>
          <w:sz w:val="28"/>
          <w:szCs w:val="28"/>
          <w:lang w:eastAsia="ru-RU"/>
        </w:rPr>
        <w:t>о добыче (вылове) водных биоресурсов при 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2025 год.</w:t>
      </w:r>
    </w:p>
    <w:p w:rsidR="00B84AE9" w:rsidRDefault="00B84AE9" w:rsidP="00B84AE9">
      <w:pPr>
        <w:spacing w:after="12"/>
        <w:jc w:val="both"/>
        <w:rPr>
          <w:rFonts w:asciiTheme="minorHAnsi" w:hAnsiTheme="minorHAnsi" w:cstheme="minorBidi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B84AE9" w:rsidRDefault="00B84AE9" w:rsidP="00B84AE9">
      <w:pPr>
        <w:spacing w:after="12"/>
        <w:jc w:val="center"/>
        <w:rPr>
          <w:lang w:eastAsia="ru-RU"/>
        </w:rPr>
      </w:pPr>
      <w:r>
        <w:rPr>
          <w:lang w:eastAsia="ru-RU"/>
        </w:rPr>
        <w:t>(ФИО, (для граждан)/Наименование Общины)</w:t>
      </w:r>
    </w:p>
    <w:p w:rsidR="00B84AE9" w:rsidRDefault="00B84AE9" w:rsidP="00B84AE9">
      <w:pPr>
        <w:spacing w:after="12"/>
        <w:jc w:val="center"/>
        <w:rPr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71"/>
        <w:gridCol w:w="2020"/>
        <w:gridCol w:w="1881"/>
        <w:gridCol w:w="1943"/>
        <w:gridCol w:w="1856"/>
      </w:tblGrid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Вид водного биоресурса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Место (район/подрайон)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Орудия, способы добычи (вылова) водных биоресурсов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Вылов с начала года, тонн/шт.</w:t>
            </w: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E9" w:rsidRDefault="00B84AE9" w:rsidP="007773B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E9" w:rsidRDefault="00B84AE9" w:rsidP="007773B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E9" w:rsidRDefault="00B84AE9" w:rsidP="007773B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E9" w:rsidRDefault="00B84AE9" w:rsidP="007773B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Район добычи,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AE9" w:rsidRDefault="00B84AE9" w:rsidP="007773B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Водный объект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84AE9" w:rsidTr="00777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E9" w:rsidRDefault="00B84AE9" w:rsidP="007773BE">
            <w:pPr>
              <w:spacing w:after="12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B84AE9" w:rsidRDefault="00B84AE9" w:rsidP="00B84AE9">
      <w:pPr>
        <w:spacing w:after="12"/>
        <w:jc w:val="center"/>
        <w:rPr>
          <w:sz w:val="22"/>
          <w:szCs w:val="22"/>
          <w:lang w:eastAsia="ru-RU"/>
        </w:rPr>
      </w:pPr>
    </w:p>
    <w:p w:rsidR="00B84AE9" w:rsidRDefault="00B84AE9" w:rsidP="00B84AE9">
      <w:pPr>
        <w:spacing w:after="12"/>
        <w:jc w:val="center"/>
        <w:rPr>
          <w:sz w:val="22"/>
          <w:szCs w:val="22"/>
          <w:lang w:eastAsia="ru-RU"/>
        </w:rPr>
      </w:pPr>
    </w:p>
    <w:p w:rsidR="00B84AE9" w:rsidRDefault="00B84AE9" w:rsidP="00B84AE9">
      <w:pPr>
        <w:spacing w:after="12"/>
        <w:jc w:val="both"/>
        <w:rPr>
          <w:lang w:eastAsia="ru-RU"/>
        </w:rPr>
      </w:pPr>
      <w:r>
        <w:rPr>
          <w:sz w:val="28"/>
          <w:szCs w:val="28"/>
          <w:lang w:eastAsia="ru-RU"/>
        </w:rPr>
        <w:t>Дата_________________20___</w:t>
      </w:r>
      <w:proofErr w:type="gramStart"/>
      <w:r>
        <w:rPr>
          <w:sz w:val="28"/>
          <w:szCs w:val="28"/>
          <w:lang w:eastAsia="ru-RU"/>
        </w:rPr>
        <w:t>г,  подпись</w:t>
      </w:r>
      <w:proofErr w:type="gramEnd"/>
      <w:r>
        <w:rPr>
          <w:sz w:val="28"/>
          <w:szCs w:val="28"/>
          <w:lang w:eastAsia="ru-RU"/>
        </w:rPr>
        <w:t xml:space="preserve">:  _________            </w:t>
      </w:r>
    </w:p>
    <w:p w:rsidR="00B84AE9" w:rsidRDefault="00B84AE9" w:rsidP="00B84AE9">
      <w:pPr>
        <w:spacing w:after="12"/>
        <w:jc w:val="both"/>
        <w:rPr>
          <w:sz w:val="28"/>
          <w:szCs w:val="28"/>
          <w:lang w:eastAsia="ru-RU"/>
        </w:rPr>
      </w:pPr>
    </w:p>
    <w:p w:rsidR="00B84AE9" w:rsidRDefault="00B84AE9" w:rsidP="00B84AE9">
      <w:pPr>
        <w:spacing w:after="12"/>
        <w:jc w:val="right"/>
        <w:rPr>
          <w:sz w:val="28"/>
          <w:szCs w:val="28"/>
          <w:lang w:eastAsia="ru-RU"/>
        </w:rPr>
      </w:pPr>
    </w:p>
    <w:p w:rsidR="009E438F" w:rsidRDefault="00B84AE9" w:rsidP="00B84AE9">
      <w:r>
        <w:rPr>
          <w:sz w:val="28"/>
          <w:szCs w:val="28"/>
          <w:lang w:eastAsia="ru-RU"/>
        </w:rPr>
        <w:t>М.П. (для общин)</w:t>
      </w:r>
    </w:p>
    <w:sectPr w:rsidR="009E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18"/>
    <w:rsid w:val="00140A18"/>
    <w:rsid w:val="002E286B"/>
    <w:rsid w:val="009E438F"/>
    <w:rsid w:val="00A431BB"/>
    <w:rsid w:val="00B84AE9"/>
    <w:rsid w:val="00C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DCBC"/>
  <w15:chartTrackingRefBased/>
  <w15:docId w15:val="{E105F85F-367F-4AB4-A8B0-5B0B5F2F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4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8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4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Нонко Сергей Михайлович</dc:creator>
  <cp:keywords/>
  <dc:description/>
  <cp:lastModifiedBy>Нонко Сергей Михайлович</cp:lastModifiedBy>
  <cp:revision>5</cp:revision>
  <dcterms:created xsi:type="dcterms:W3CDTF">2026-01-23T12:00:00Z</dcterms:created>
  <dcterms:modified xsi:type="dcterms:W3CDTF">2026-01-26T04:46:00Z</dcterms:modified>
</cp:coreProperties>
</file>