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Вы участник СВО или его родственник? Не попадитесь на уловки мошенников</w:t>
      </w:r>
    </w:p>
    <w:p w14:paraId="0B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В период проведения специальной военной операции (СВО) активизируются мошенники, использующие различные схемы для обмана участников СВО и членов их семей. 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Знание основных видов мошенничества и методов защиты поможет избежать финансовых потерь и психологического давления.</w:t>
      </w:r>
    </w:p>
    <w:p w14:paraId="0E000000">
      <w:pPr>
        <w:widowControl w:val="1"/>
        <w:spacing w:after="0" w:before="0" w:line="240" w:lineRule="auto"/>
        <w:ind w:firstLine="709"/>
        <w:rPr>
          <w:b w:val="1"/>
          <w:color w:themeColor="text1" w:val="000000"/>
          <w:sz w:val="28"/>
        </w:rPr>
      </w:pPr>
      <w:r>
        <w:rPr>
          <w:b w:val="1"/>
          <w:color w:themeColor="text1" w:val="000000"/>
          <w:sz w:val="28"/>
        </w:rPr>
        <w:t>Основные виды мошенничества: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-Звонки и сообщения от "представителей власти". Мошенники представляются сотрудниками Министерства обороны, социальных служб, прокуратуры и сообщают о якобы положенных </w:t>
      </w:r>
      <w:r>
        <w:rPr>
          <w:color w:themeColor="text1" w:val="000000"/>
          <w:sz w:val="28"/>
        </w:rPr>
        <w:t>выплатах</w:t>
      </w:r>
      <w:r>
        <w:rPr>
          <w:color w:themeColor="text1" w:val="000000"/>
          <w:sz w:val="28"/>
        </w:rPr>
        <w:t>, компенсациях или льготах, требуя предоплату или предоставление личных данных.</w:t>
      </w:r>
    </w:p>
    <w:p w14:paraId="10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-Сбор средств на "помощь фронту". Злоумышленники создают фальшивые фонды и организации, собирающие деньги якобы для нужд военнослужащих, публикуя </w:t>
      </w:r>
      <w:r>
        <w:rPr>
          <w:color w:themeColor="text1" w:val="000000"/>
          <w:sz w:val="28"/>
        </w:rPr>
        <w:t>фейковые</w:t>
      </w:r>
      <w:r>
        <w:rPr>
          <w:color w:themeColor="text1" w:val="000000"/>
          <w:sz w:val="28"/>
        </w:rPr>
        <w:t xml:space="preserve"> отчеты о закупках и распределении помощи.</w:t>
      </w:r>
    </w:p>
    <w:p w14:paraId="11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-Предложения "помощи" в оформлении документов, получении выплат, решении юридических вопросов. Мошенники предлагают свои услуги за вознаграждение, обещая быстрый и гарантированный результат, но в итоге не выполняют обязательства или предоставляют некачественные услуги.</w:t>
      </w:r>
    </w:p>
    <w:p w14:paraId="12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-Шантаж и вымогательство. Злоумышленники используют украденные или полученные обманным путем личные данные для шантажа и вымогательства денежных средств. Распространение </w:t>
      </w:r>
      <w:r>
        <w:rPr>
          <w:color w:themeColor="text1" w:val="000000"/>
          <w:sz w:val="28"/>
        </w:rPr>
        <w:t>фейковых</w:t>
      </w:r>
      <w:r>
        <w:rPr>
          <w:color w:themeColor="text1" w:val="000000"/>
          <w:sz w:val="28"/>
        </w:rPr>
        <w:t xml:space="preserve"> новостей о гибели или ранении военнослужащего также может использоваться для вымогательства.</w:t>
      </w:r>
    </w:p>
    <w:p w14:paraId="13000000">
      <w:pPr>
        <w:widowControl w:val="1"/>
        <w:spacing w:after="0" w:before="0" w:line="240" w:lineRule="auto"/>
        <w:ind w:firstLine="709"/>
        <w:jc w:val="both"/>
        <w:rPr>
          <w:b w:val="1"/>
          <w:color w:themeColor="text1" w:val="000000"/>
          <w:sz w:val="28"/>
        </w:rPr>
      </w:pPr>
      <w:r>
        <w:rPr>
          <w:b w:val="1"/>
          <w:color w:themeColor="text1" w:val="000000"/>
          <w:sz w:val="28"/>
        </w:rPr>
        <w:t>Меры предосторожности:</w:t>
      </w:r>
    </w:p>
    <w:p w14:paraId="14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-Не доверяйте незнакомым людям, представляющимся сотрудниками государственных органов. Проверяйте информацию, перезванивая в официальные учреждения.</w:t>
      </w:r>
    </w:p>
    <w:p w14:paraId="15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-Будьте бдительны при перечислении денежных средств на благотворительные нужды. Убедитесь в надежности фонда или организации, изучите их репутацию и отчетность.</w:t>
      </w:r>
    </w:p>
    <w:p w14:paraId="16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-Не сообщайте свои личные данные, номера банковских карт и пароли незнакомым лицам.</w:t>
      </w:r>
    </w:p>
    <w:p w14:paraId="17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-Внимательно читайте договоры и соглашения, прежде чем их подписывать.</w:t>
      </w:r>
    </w:p>
    <w:p w14:paraId="18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Не поддавайтесь на уговоры и давление мошенников.</w:t>
      </w:r>
    </w:p>
    <w:p w14:paraId="19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Обсуждайте подозрительные ситуации с родственниками и друзьями.</w:t>
      </w:r>
    </w:p>
    <w:p w14:paraId="1A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Сообщайте о </w:t>
      </w:r>
      <w:r>
        <w:rPr>
          <w:color w:themeColor="text1" w:val="000000"/>
          <w:sz w:val="28"/>
        </w:rPr>
        <w:t>случаях</w:t>
      </w:r>
      <w:r>
        <w:rPr>
          <w:color w:themeColor="text1" w:val="000000"/>
          <w:sz w:val="28"/>
        </w:rPr>
        <w:t xml:space="preserve"> мошенничества в правоохранительные органы.</w:t>
      </w:r>
    </w:p>
    <w:p w14:paraId="1B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Помните, что ваша бдительность и осведомленность – лучшая защита от мошенников. 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1D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F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2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1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2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3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4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5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7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14:paraId="2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D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E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F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1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2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3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4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5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D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E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F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1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2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advertising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advertising"/>
    <w:basedOn w:val="Style_5_ch"/>
    <w:link w:val="Style_6"/>
  </w:style>
  <w:style w:styleId="Style_7" w:type="paragraph">
    <w:name w:val="Document Map"/>
    <w:basedOn w:val="Style_5"/>
    <w:link w:val="Style_7_ch"/>
    <w:rPr>
      <w:rFonts w:ascii="Tahoma" w:hAnsi="Tahoma"/>
      <w:sz w:val="20"/>
    </w:rPr>
  </w:style>
  <w:style w:styleId="Style_7_ch" w:type="character">
    <w:name w:val="Document Map"/>
    <w:basedOn w:val="Style_5_ch"/>
    <w:link w:val="Style_7"/>
    <w:rPr>
      <w:rFonts w:ascii="Tahoma" w:hAnsi="Tahoma"/>
      <w:sz w:val="20"/>
    </w:rPr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rev_ann"/>
    <w:basedOn w:val="Style_5"/>
    <w:link w:val="Style_10_ch"/>
    <w:pPr>
      <w:widowControl w:val="1"/>
      <w:spacing w:afterAutospacing="on" w:beforeAutospacing="on"/>
      <w:ind/>
    </w:pPr>
  </w:style>
  <w:style w:styleId="Style_10_ch" w:type="character">
    <w:name w:val="rev_ann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date detail-news-date"/>
    <w:basedOn w:val="Style_14"/>
    <w:link w:val="Style_13_ch"/>
  </w:style>
  <w:style w:styleId="Style_13_ch" w:type="character">
    <w:name w:val="detail-date detail-news-date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s_10"/>
    <w:basedOn w:val="Style_14"/>
    <w:link w:val="Style_18_ch"/>
  </w:style>
  <w:style w:styleId="Style_18_ch" w:type="character">
    <w:name w:val="s_10"/>
    <w:basedOn w:val="Style_14_ch"/>
    <w:link w:val="Style_18"/>
  </w:style>
  <w:style w:styleId="Style_19" w:type="paragraph">
    <w:name w:val="rating_popup_trigger"/>
    <w:basedOn w:val="Style_14"/>
    <w:link w:val="Style_19_ch"/>
  </w:style>
  <w:style w:styleId="Style_19_ch" w:type="character">
    <w:name w:val="rating_popup_trigger"/>
    <w:basedOn w:val="Style_14_ch"/>
    <w:link w:val="Style_19"/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Знак Знак Знак Знак Знак Знак Знак Знак Знак Знак Знак"/>
    <w:basedOn w:val="Style_5"/>
    <w:link w:val="Style_22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left"/>
    <w:basedOn w:val="Style_14"/>
    <w:link w:val="Style_23_ch"/>
  </w:style>
  <w:style w:styleId="Style_23_ch" w:type="character">
    <w:name w:val="left"/>
    <w:basedOn w:val="Style_14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Normal (Web)"/>
    <w:basedOn w:val="Style_5"/>
    <w:link w:val="Style_25_ch"/>
    <w:pPr>
      <w:widowControl w:val="1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Hyperlink"/>
    <w:link w:val="Style_26_ch"/>
    <w:rPr>
      <w:strike w:val="0"/>
      <w:color w:val="2060A4"/>
      <w:u w:val="none"/>
    </w:rPr>
  </w:style>
  <w:style w:styleId="Style_26_ch" w:type="character">
    <w:name w:val="Hyperlink"/>
    <w:link w:val="Style_2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4"/>
    <w:link w:val="Style_38_ch"/>
  </w:style>
  <w:style w:styleId="Style_38_ch" w:type="character">
    <w:name w:val="apple-converted-space"/>
    <w:basedOn w:val="Style_14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4"/>
    <w:link w:val="Style_40_ch"/>
  </w:style>
  <w:style w:styleId="Style_40_ch" w:type="character">
    <w:name w:val="vs-items-additional-info"/>
    <w:basedOn w:val="Style_14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4"/>
    <w:link w:val="Style_42_ch"/>
  </w:style>
  <w:style w:styleId="Style_42_ch" w:type="character">
    <w:name w:val="advertising1"/>
    <w:basedOn w:val="Style_14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2026-06-23T06:41:25Z</dcterms:created>
  <dcterms:modified xsi:type="dcterms:W3CDTF">2026-06-23T06:41:25Z</dcterms:modified>
</cp:coreProperties>
</file>