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line="240" w:lineRule="auto"/>
        <w:ind w:firstLine="709" w:left="0"/>
        <w:jc w:val="center"/>
        <w:outlineLvl w:val="0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t>Верховный Суд России подтвердил, что УК обязаны осуществлять контроль качества питьевой воды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>Апатитский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 городской суд рассмотрел иск к управляющей компании с требованием 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разработать и согласовать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 программу производственного контроля качества питьевой и горячей воды и устранить нарушения санитарного законодательства. Основанием для иска послужили результаты проверки, показавшие, что программа не была согласована с 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Роспотребнадзором.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Суд удовлетворил иск, указав, что УК 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обязана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 осуществлять производственный контроль качества. Апелляция отменила решение, посчитав, что управляющая компания не является 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водоснабжающей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 организацией и разработка программы не входит в ее обязанности. Кассация поддержала эту позицию.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Верховный Суд России признал, что УК, 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эксплуатирующая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 внутридомовые инженерные системы, отвечает за надлежащее содержание общего имущества и качество коммунальных услуг. Она обязана осуществлять соответствующий производственный контроль.</w:t>
      </w:r>
    </w:p>
    <w:p w14:paraId="0D000000">
      <w:pPr>
        <w:ind/>
        <w:jc w:val="both"/>
        <w:rPr>
          <w:color w:val="000000"/>
          <w:sz w:val="28"/>
        </w:rPr>
      </w:pPr>
    </w:p>
    <w:p w14:paraId="0E000000">
      <w:pPr>
        <w:ind/>
        <w:jc w:val="both"/>
        <w:rPr>
          <w:color w:val="000000"/>
          <w:sz w:val="28"/>
        </w:rPr>
      </w:pPr>
    </w:p>
    <w:p w14:paraId="0F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2025-12-07T11:11:55Z</dcterms:modified>
</cp:coreProperties>
</file>