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C81" w:rsidRPr="003B3B84" w:rsidRDefault="004F081E" w:rsidP="003B3B84">
      <w:pPr>
        <w:rPr>
          <w:b/>
          <w:color w:val="FF0000"/>
          <w:szCs w:val="52"/>
        </w:rPr>
      </w:pPr>
      <w:r>
        <w:rPr>
          <w:b/>
          <w:noProof/>
          <w:color w:val="FF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F2E5B" wp14:editId="26A2276F">
                <wp:simplePos x="0" y="0"/>
                <wp:positionH relativeFrom="column">
                  <wp:posOffset>1066800</wp:posOffset>
                </wp:positionH>
                <wp:positionV relativeFrom="paragraph">
                  <wp:posOffset>241935</wp:posOffset>
                </wp:positionV>
                <wp:extent cx="1866900" cy="509905"/>
                <wp:effectExtent l="0" t="3175" r="1905" b="127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081E" w:rsidRPr="00453170" w:rsidRDefault="004F081E" w:rsidP="004F081E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ФЕДЕРАЛЬНАЯ</w:t>
                            </w:r>
                          </w:p>
                          <w:p w:rsidR="004F081E" w:rsidRPr="00453170" w:rsidRDefault="004F081E" w:rsidP="004F081E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НАЛОГОВАЯ СЛУЖБА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84pt;margin-top:19.05pt;width:147pt;height:4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" stroked="f">
                <v:textbox>
                  <w:txbxContent>
                    <w:p w:rsidR="004F081E" w:rsidRPr="00453170" w:rsidRDefault="004F081E" w:rsidP="004F081E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ФЕДЕРАЛЬНАЯ</w:t>
                      </w:r>
                    </w:p>
                    <w:p w:rsidR="004F081E" w:rsidRPr="00453170" w:rsidRDefault="004F081E" w:rsidP="004F081E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НАЛОГОВАЯ СЛУЖБА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FF0000"/>
          <w:sz w:val="52"/>
          <w:szCs w:val="52"/>
        </w:rPr>
        <w:drawing>
          <wp:inline distT="0" distB="0" distL="0" distR="0" wp14:anchorId="35CFA704" wp14:editId="7A47082F">
            <wp:extent cx="1066800" cy="967740"/>
            <wp:effectExtent l="0" t="0" r="0" b="3810"/>
            <wp:docPr id="1" name="Рисунок 1" descr="ГЕРБ ФНС (новы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ФНС (новый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BE9" w:rsidRPr="008609E3" w:rsidRDefault="002A1BE9" w:rsidP="003B3B84">
      <w:pPr>
        <w:ind w:firstLine="708"/>
        <w:jc w:val="center"/>
        <w:rPr>
          <w:rFonts w:ascii="Trebuchet MS" w:hAnsi="Trebuchet MS"/>
          <w:b/>
          <w:color w:val="0070C0"/>
          <w:szCs w:val="44"/>
        </w:rPr>
      </w:pPr>
    </w:p>
    <w:p w:rsidR="003B3B84" w:rsidRPr="006D1AF3" w:rsidRDefault="006D1AF3" w:rsidP="006D1AF3">
      <w:pPr>
        <w:ind w:firstLine="708"/>
        <w:jc w:val="center"/>
        <w:rPr>
          <w:rFonts w:ascii="Trebuchet MS" w:hAnsi="Trebuchet MS"/>
          <w:b/>
          <w:color w:val="0070C0"/>
          <w:sz w:val="48"/>
          <w:szCs w:val="42"/>
        </w:rPr>
      </w:pPr>
      <w:r w:rsidRPr="006D1AF3">
        <w:rPr>
          <w:rFonts w:ascii="Trebuchet MS" w:hAnsi="Trebuchet MS"/>
          <w:b/>
          <w:color w:val="0070C0"/>
          <w:sz w:val="48"/>
          <w:szCs w:val="42"/>
        </w:rPr>
        <w:t>О форме налоговой декларации по УСН</w:t>
      </w:r>
    </w:p>
    <w:p w:rsidR="006D1AF3" w:rsidRPr="006D1AF3" w:rsidRDefault="006D1AF3" w:rsidP="006D1AF3">
      <w:pPr>
        <w:ind w:firstLine="708"/>
        <w:jc w:val="center"/>
        <w:rPr>
          <w:rFonts w:ascii="Trebuchet MS" w:hAnsi="Trebuchet MS"/>
          <w:sz w:val="32"/>
          <w:szCs w:val="30"/>
        </w:rPr>
      </w:pPr>
    </w:p>
    <w:p w:rsidR="00D34EEC" w:rsidRPr="006D1AF3" w:rsidRDefault="00D34EEC" w:rsidP="000322C0">
      <w:pPr>
        <w:ind w:firstLine="708"/>
        <w:jc w:val="both"/>
        <w:rPr>
          <w:rFonts w:ascii="Trebuchet MS" w:hAnsi="Trebuchet MS"/>
          <w:sz w:val="26"/>
          <w:szCs w:val="26"/>
        </w:rPr>
      </w:pPr>
      <w:proofErr w:type="gramStart"/>
      <w:r w:rsidRPr="006D1AF3">
        <w:rPr>
          <w:rFonts w:ascii="Trebuchet MS" w:hAnsi="Trebuchet MS"/>
          <w:sz w:val="26"/>
          <w:szCs w:val="26"/>
        </w:rPr>
        <w:t>Межрайонная</w:t>
      </w:r>
      <w:proofErr w:type="gramEnd"/>
      <w:r w:rsidRPr="006D1AF3">
        <w:rPr>
          <w:rFonts w:ascii="Trebuchet MS" w:hAnsi="Trebuchet MS"/>
          <w:sz w:val="26"/>
          <w:szCs w:val="26"/>
        </w:rPr>
        <w:t xml:space="preserve"> ИФНС России № 6 по Ханты-Мансийскому автономному округу – Югре сообщает следующее. </w:t>
      </w:r>
    </w:p>
    <w:p w:rsidR="00985663" w:rsidRPr="006D1AF3" w:rsidRDefault="00985663" w:rsidP="00944B3D">
      <w:pPr>
        <w:ind w:firstLine="708"/>
        <w:jc w:val="both"/>
        <w:rPr>
          <w:rFonts w:ascii="Trebuchet MS" w:hAnsi="Trebuchet MS"/>
          <w:sz w:val="26"/>
          <w:szCs w:val="26"/>
        </w:rPr>
      </w:pPr>
      <w:r w:rsidRPr="006D1AF3">
        <w:rPr>
          <w:rFonts w:ascii="Trebuchet MS" w:hAnsi="Trebuchet MS"/>
          <w:sz w:val="26"/>
          <w:szCs w:val="26"/>
        </w:rPr>
        <w:t xml:space="preserve">В соответствии с </w:t>
      </w:r>
      <w:r w:rsidRPr="006D1AF3">
        <w:rPr>
          <w:rFonts w:ascii="Trebuchet MS" w:hAnsi="Trebuchet MS"/>
          <w:sz w:val="26"/>
          <w:szCs w:val="26"/>
        </w:rPr>
        <w:t>приказом ФНС России от 25.12.2020 № ЕД-7-3/928@ (далее – Приказ № ЕД-7-3/958@)</w:t>
      </w:r>
      <w:r w:rsidR="00944B3D" w:rsidRPr="006D1AF3">
        <w:rPr>
          <w:rFonts w:ascii="Trebuchet MS" w:hAnsi="Trebuchet MS"/>
          <w:sz w:val="26"/>
          <w:szCs w:val="26"/>
        </w:rPr>
        <w:t xml:space="preserve"> утверждены</w:t>
      </w:r>
      <w:r w:rsidRPr="006D1AF3">
        <w:rPr>
          <w:rFonts w:ascii="Trebuchet MS" w:hAnsi="Trebuchet MS"/>
          <w:sz w:val="26"/>
          <w:szCs w:val="26"/>
        </w:rPr>
        <w:t xml:space="preserve"> нов</w:t>
      </w:r>
      <w:r w:rsidR="006D1AF3" w:rsidRPr="006D1AF3">
        <w:rPr>
          <w:rFonts w:ascii="Trebuchet MS" w:hAnsi="Trebuchet MS"/>
          <w:sz w:val="26"/>
          <w:szCs w:val="26"/>
        </w:rPr>
        <w:t>ые</w:t>
      </w:r>
      <w:r w:rsidRPr="006D1AF3">
        <w:rPr>
          <w:rFonts w:ascii="Trebuchet MS" w:hAnsi="Trebuchet MS"/>
          <w:sz w:val="26"/>
          <w:szCs w:val="26"/>
        </w:rPr>
        <w:t xml:space="preserve"> формы налоговой декларации по налогу, уплачиваемому в связи с применением упрощенной системы налогообложения (далее – УСН), а также порядка ее заполнения и формата представления в электронной форме.</w:t>
      </w:r>
    </w:p>
    <w:p w:rsidR="00985663" w:rsidRPr="006D1AF3" w:rsidRDefault="00985663" w:rsidP="00985663">
      <w:pPr>
        <w:ind w:firstLine="708"/>
        <w:jc w:val="both"/>
        <w:rPr>
          <w:rFonts w:ascii="Trebuchet MS" w:hAnsi="Trebuchet MS"/>
          <w:sz w:val="26"/>
          <w:szCs w:val="26"/>
        </w:rPr>
      </w:pPr>
      <w:proofErr w:type="gramStart"/>
      <w:r w:rsidRPr="006D1AF3">
        <w:rPr>
          <w:rFonts w:ascii="Trebuchet MS" w:hAnsi="Trebuchet MS"/>
          <w:sz w:val="26"/>
          <w:szCs w:val="26"/>
        </w:rPr>
        <w:t>Основные отличия формы декларации, утвержденной Приказом № ЕД-7-3/958@, от формы, утвержденной приказом ФНС России от 26.02.2016 № ММВ-7-3/99@ «Об утверждении формы налоговой декларации по налогу, уплачиваемому в связи с применением упрощенной системы налогообложения, порядка ее заполнения, а также формата представления налоговой декларации по налогу, уплачиваемому в связи с применением упрощенной системы налогообложения, в электронной форме» (далее – Приказ № ММВ-7-3/99@):</w:t>
      </w:r>
      <w:proofErr w:type="gramEnd"/>
    </w:p>
    <w:p w:rsidR="00985663" w:rsidRPr="006D1AF3" w:rsidRDefault="00985663" w:rsidP="00985663">
      <w:pPr>
        <w:ind w:firstLine="708"/>
        <w:jc w:val="both"/>
        <w:rPr>
          <w:rFonts w:ascii="Trebuchet MS" w:hAnsi="Trebuchet MS"/>
          <w:sz w:val="26"/>
          <w:szCs w:val="26"/>
        </w:rPr>
      </w:pPr>
      <w:r w:rsidRPr="006D1AF3">
        <w:rPr>
          <w:rFonts w:ascii="Trebuchet MS" w:hAnsi="Trebuchet MS"/>
          <w:sz w:val="26"/>
          <w:szCs w:val="26"/>
        </w:rPr>
        <w:t>1. Исключено указание кода вида экономической деятельности на титульной странице декларации.</w:t>
      </w:r>
    </w:p>
    <w:p w:rsidR="00985663" w:rsidRPr="006D1AF3" w:rsidRDefault="00985663" w:rsidP="00985663">
      <w:pPr>
        <w:ind w:firstLine="708"/>
        <w:jc w:val="both"/>
        <w:rPr>
          <w:rFonts w:ascii="Trebuchet MS" w:hAnsi="Trebuchet MS"/>
          <w:sz w:val="26"/>
          <w:szCs w:val="26"/>
        </w:rPr>
      </w:pPr>
      <w:r w:rsidRPr="006D1AF3">
        <w:rPr>
          <w:rFonts w:ascii="Trebuchet MS" w:hAnsi="Trebuchet MS"/>
          <w:sz w:val="26"/>
          <w:szCs w:val="26"/>
        </w:rPr>
        <w:t>2. В 1 разделе декларации появилась дополнительная строка для отражения суммы налога, уплаченной в связи с применением патентной системы налогообложения (далее – ПСН) и подлежащей зачету в связи с утратой права на применение ПСН (код строки 101).</w:t>
      </w:r>
    </w:p>
    <w:p w:rsidR="00985663" w:rsidRPr="006D1AF3" w:rsidRDefault="00985663" w:rsidP="00985663">
      <w:pPr>
        <w:ind w:firstLine="708"/>
        <w:jc w:val="both"/>
        <w:rPr>
          <w:rFonts w:ascii="Trebuchet MS" w:hAnsi="Trebuchet MS"/>
          <w:sz w:val="26"/>
          <w:szCs w:val="26"/>
        </w:rPr>
      </w:pPr>
      <w:r w:rsidRPr="006D1AF3">
        <w:rPr>
          <w:rFonts w:ascii="Trebuchet MS" w:hAnsi="Trebuchet MS"/>
          <w:sz w:val="26"/>
          <w:szCs w:val="26"/>
        </w:rPr>
        <w:t xml:space="preserve">3. Во 2 разделе декларации появились дополнительные строки (коды строк 101, 201) для указания кода признака применения налоговой ставки. </w:t>
      </w:r>
    </w:p>
    <w:p w:rsidR="00985663" w:rsidRPr="006D1AF3" w:rsidRDefault="00985663" w:rsidP="00985663">
      <w:pPr>
        <w:ind w:firstLine="708"/>
        <w:jc w:val="both"/>
        <w:rPr>
          <w:rFonts w:ascii="Trebuchet MS" w:hAnsi="Trebuchet MS"/>
          <w:sz w:val="26"/>
          <w:szCs w:val="26"/>
        </w:rPr>
      </w:pPr>
      <w:r w:rsidRPr="006D1AF3">
        <w:rPr>
          <w:rFonts w:ascii="Trebuchet MS" w:hAnsi="Trebuchet MS"/>
          <w:sz w:val="26"/>
          <w:szCs w:val="26"/>
        </w:rPr>
        <w:t>Если налогоплательщиками применяются обычные ставки в размере 6 процентов при объекте налогообложения доходы и 15 процентов при объекте налогообложения доходы, уменьшенные на величину расходов, установленные соответственно пунктами 1 и 2 статьи 346.20 Налогового кодекса Российской Федерации (далее – Налоговый кодекс), либо пониженные ставки, установленные законом субъекта Р</w:t>
      </w:r>
      <w:bookmarkStart w:id="0" w:name="_GoBack"/>
      <w:bookmarkEnd w:id="0"/>
      <w:r w:rsidRPr="006D1AF3">
        <w:rPr>
          <w:rFonts w:ascii="Trebuchet MS" w:hAnsi="Trebuchet MS"/>
          <w:sz w:val="26"/>
          <w:szCs w:val="26"/>
        </w:rPr>
        <w:t>оссийской Федерации, указывается код 1.</w:t>
      </w:r>
    </w:p>
    <w:p w:rsidR="00985663" w:rsidRPr="006D1AF3" w:rsidRDefault="00985663" w:rsidP="00985663">
      <w:pPr>
        <w:ind w:firstLine="708"/>
        <w:jc w:val="both"/>
        <w:rPr>
          <w:rFonts w:ascii="Trebuchet MS" w:hAnsi="Trebuchet MS"/>
          <w:sz w:val="26"/>
          <w:szCs w:val="26"/>
        </w:rPr>
      </w:pPr>
      <w:r w:rsidRPr="006D1AF3">
        <w:rPr>
          <w:rFonts w:ascii="Trebuchet MS" w:hAnsi="Trebuchet MS"/>
          <w:sz w:val="26"/>
          <w:szCs w:val="26"/>
        </w:rPr>
        <w:t>При применении налогоплательщиками повышенных ставок, установленных пунктами 1.1 и 2.1 статьи 346.20 Налогового кодекса (8 процентов при объекте налогообложения доходы и 20 процентов при объекте налогообложения доходы, уменьшенные на величину расходов) указывается код признака применения налоговой ставки 2.</w:t>
      </w:r>
    </w:p>
    <w:p w:rsidR="00985663" w:rsidRPr="006D1AF3" w:rsidRDefault="00985663" w:rsidP="00985663">
      <w:pPr>
        <w:ind w:firstLine="708"/>
        <w:jc w:val="both"/>
        <w:rPr>
          <w:rFonts w:ascii="Trebuchet MS" w:hAnsi="Trebuchet MS"/>
          <w:sz w:val="26"/>
          <w:szCs w:val="26"/>
        </w:rPr>
      </w:pPr>
      <w:r w:rsidRPr="006D1AF3">
        <w:rPr>
          <w:rFonts w:ascii="Trebuchet MS" w:hAnsi="Trebuchet MS"/>
          <w:sz w:val="26"/>
          <w:szCs w:val="26"/>
        </w:rPr>
        <w:t xml:space="preserve">4. Во втором разделе декларации появились дополнительные строки (коды строк 124, 264) для указания обоснования применения пониженной налоговой ставки, установленной законом субъекта Российской Федерации. </w:t>
      </w:r>
    </w:p>
    <w:p w:rsidR="00985663" w:rsidRPr="006D1AF3" w:rsidRDefault="00985663" w:rsidP="006D1AF3">
      <w:pPr>
        <w:ind w:firstLine="708"/>
        <w:jc w:val="both"/>
        <w:rPr>
          <w:rFonts w:ascii="Trebuchet MS" w:hAnsi="Trebuchet MS"/>
          <w:sz w:val="26"/>
          <w:szCs w:val="26"/>
        </w:rPr>
      </w:pPr>
      <w:r w:rsidRPr="006D1AF3">
        <w:rPr>
          <w:rFonts w:ascii="Trebuchet MS" w:hAnsi="Trebuchet MS"/>
          <w:sz w:val="26"/>
          <w:szCs w:val="26"/>
        </w:rPr>
        <w:t>Обращаем внимание, что Приказ № ЕД-7-3/958@ вступает в силу 20.03.2021, а применение новой формы декларации начинается с представления налоговой декларации по УСН</w:t>
      </w:r>
      <w:r w:rsidR="006D1AF3" w:rsidRPr="006D1AF3">
        <w:rPr>
          <w:rFonts w:ascii="Trebuchet MS" w:hAnsi="Trebuchet MS"/>
          <w:sz w:val="26"/>
          <w:szCs w:val="26"/>
        </w:rPr>
        <w:t xml:space="preserve"> за налоговый период 2021 года. </w:t>
      </w:r>
      <w:r w:rsidRPr="006D1AF3">
        <w:rPr>
          <w:rFonts w:ascii="Trebuchet MS" w:hAnsi="Trebuchet MS"/>
          <w:sz w:val="26"/>
          <w:szCs w:val="26"/>
        </w:rPr>
        <w:t>За налоговый период 2020 года налоговые декларации по УСН представляются по форме и формату, утвержденным приказом № ММВ-7-3/99@.</w:t>
      </w:r>
    </w:p>
    <w:p w:rsidR="008609E3" w:rsidRPr="008609E3" w:rsidRDefault="006D1AF3" w:rsidP="00D34EEC">
      <w:pPr>
        <w:spacing w:after="200" w:line="276" w:lineRule="auto"/>
        <w:rPr>
          <w:rFonts w:ascii="Trebuchet MS" w:hAnsi="Trebuchet MS"/>
          <w:sz w:val="28"/>
          <w:szCs w:val="26"/>
        </w:rPr>
      </w:pPr>
      <w:r w:rsidRPr="0024155A">
        <w:rPr>
          <w:rFonts w:ascii="Trebuchet MS" w:hAnsi="Trebuchet MS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3B370B" wp14:editId="5EBB7297">
                <wp:simplePos x="0" y="0"/>
                <wp:positionH relativeFrom="column">
                  <wp:posOffset>1047</wp:posOffset>
                </wp:positionH>
                <wp:positionV relativeFrom="paragraph">
                  <wp:posOffset>118613</wp:posOffset>
                </wp:positionV>
                <wp:extent cx="6662057" cy="510540"/>
                <wp:effectExtent l="0" t="0" r="24765" b="22860"/>
                <wp:wrapNone/>
                <wp:docPr id="2" name="Блок-схема: процесс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2057" cy="510540"/>
                        </a:xfrm>
                        <a:prstGeom prst="flowChartProcess">
                          <a:avLst/>
                        </a:prstGeom>
                        <a:solidFill>
                          <a:srgbClr val="0066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30E2" w:rsidRPr="006E30E2" w:rsidRDefault="006E30E2" w:rsidP="006E30E2">
                            <w:pPr>
                              <w:jc w:val="center"/>
                              <w:rPr>
                                <w:rFonts w:ascii="Trebuchet MS" w:hAnsi="Trebuchet MS" w:cs="Arial"/>
                                <w:b/>
                                <w:color w:val="FFFFFF"/>
                              </w:rPr>
                            </w:pPr>
                            <w:proofErr w:type="gramStart"/>
                            <w:r w:rsidRPr="006E30E2">
                              <w:rPr>
                                <w:rFonts w:ascii="Trebuchet MS" w:hAnsi="Trebuchet MS" w:cs="Arial"/>
                                <w:b/>
                                <w:color w:val="FFFFFF"/>
                              </w:rPr>
                              <w:t>Межрайонная</w:t>
                            </w:r>
                            <w:proofErr w:type="gramEnd"/>
                            <w:r w:rsidRPr="006E30E2">
                              <w:rPr>
                                <w:rFonts w:ascii="Trebuchet MS" w:hAnsi="Trebuchet MS" w:cs="Arial"/>
                                <w:b/>
                                <w:color w:val="FFFFFF"/>
                              </w:rPr>
                              <w:t xml:space="preserve"> ИФНС России № 6 по Ханты-Мансийскому автономному округу – Югре</w:t>
                            </w:r>
                          </w:p>
                          <w:p w:rsidR="006E30E2" w:rsidRPr="006E30E2" w:rsidRDefault="006E30E2" w:rsidP="006E30E2">
                            <w:pPr>
                              <w:jc w:val="center"/>
                              <w:rPr>
                                <w:rFonts w:ascii="Trebuchet MS" w:hAnsi="Trebuchet MS" w:cs="Arial"/>
                                <w:color w:val="FFFFFF"/>
                              </w:rPr>
                            </w:pPr>
                            <w:r w:rsidRPr="006E30E2">
                              <w:rPr>
                                <w:rFonts w:ascii="Trebuchet MS" w:hAnsi="Trebuchet MS" w:cs="Arial"/>
                                <w:color w:val="FFFFFF"/>
                              </w:rPr>
                              <w:sym w:font="Wingdings" w:char="F028"/>
                            </w:r>
                            <w:r w:rsidRPr="006E30E2">
                              <w:rPr>
                                <w:rFonts w:ascii="Trebuchet MS" w:hAnsi="Trebuchet MS" w:cs="Arial"/>
                                <w:b/>
                                <w:color w:val="FFFFFF"/>
                              </w:rPr>
                              <w:t xml:space="preserve"> 8-800-222-22-22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2" o:spid="_x0000_s1027" type="#_x0000_t109" style="position:absolute;margin-left:.1pt;margin-top:9.35pt;width:524.55pt;height:4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" fillcolor="#0066b3">
                <v:textbox>
                  <w:txbxContent>
                    <w:p w:rsidR="006E30E2" w:rsidRPr="006E30E2" w:rsidRDefault="006E30E2" w:rsidP="006E30E2">
                      <w:pPr>
                        <w:jc w:val="center"/>
                        <w:rPr>
                          <w:rFonts w:ascii="Trebuchet MS" w:hAnsi="Trebuchet MS" w:cs="Arial"/>
                          <w:b/>
                          <w:color w:val="FFFFFF"/>
                        </w:rPr>
                      </w:pPr>
                      <w:proofErr w:type="gramStart"/>
                      <w:r w:rsidRPr="006E30E2">
                        <w:rPr>
                          <w:rFonts w:ascii="Trebuchet MS" w:hAnsi="Trebuchet MS" w:cs="Arial"/>
                          <w:b/>
                          <w:color w:val="FFFFFF"/>
                        </w:rPr>
                        <w:t>Межрайонная</w:t>
                      </w:r>
                      <w:proofErr w:type="gramEnd"/>
                      <w:r w:rsidRPr="006E30E2">
                        <w:rPr>
                          <w:rFonts w:ascii="Trebuchet MS" w:hAnsi="Trebuchet MS" w:cs="Arial"/>
                          <w:b/>
                          <w:color w:val="FFFFFF"/>
                        </w:rPr>
                        <w:t xml:space="preserve"> ИФНС России № 6 по Ханты-Мансийскому автономному округу – Югре</w:t>
                      </w:r>
                    </w:p>
                    <w:p w:rsidR="006E30E2" w:rsidRPr="006E30E2" w:rsidRDefault="006E30E2" w:rsidP="006E30E2">
                      <w:pPr>
                        <w:jc w:val="center"/>
                        <w:rPr>
                          <w:rFonts w:ascii="Trebuchet MS" w:hAnsi="Trebuchet MS" w:cs="Arial"/>
                          <w:color w:val="FFFFFF"/>
                        </w:rPr>
                      </w:pPr>
                      <w:r w:rsidRPr="006E30E2">
                        <w:rPr>
                          <w:rFonts w:ascii="Trebuchet MS" w:hAnsi="Trebuchet MS" w:cs="Arial"/>
                          <w:color w:val="FFFFFF"/>
                        </w:rPr>
                        <w:sym w:font="Wingdings" w:char="F028"/>
                      </w:r>
                      <w:r w:rsidRPr="006E30E2">
                        <w:rPr>
                          <w:rFonts w:ascii="Trebuchet MS" w:hAnsi="Trebuchet MS" w:cs="Arial"/>
                          <w:b/>
                          <w:color w:val="FFFFFF"/>
                        </w:rPr>
                        <w:t xml:space="preserve"> 8-800-222-22-22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609E3" w:rsidRPr="008609E3" w:rsidSect="00C33312">
      <w:pgSz w:w="11906" w:h="16838"/>
      <w:pgMar w:top="426" w:right="707" w:bottom="426" w:left="709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IN Pro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F4D2F"/>
    <w:multiLevelType w:val="hybridMultilevel"/>
    <w:tmpl w:val="B622D0C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3D57BC0"/>
    <w:multiLevelType w:val="hybridMultilevel"/>
    <w:tmpl w:val="8906330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5E03F9E"/>
    <w:multiLevelType w:val="hybridMultilevel"/>
    <w:tmpl w:val="B4B631D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81E"/>
    <w:rsid w:val="00001769"/>
    <w:rsid w:val="000322C0"/>
    <w:rsid w:val="00052581"/>
    <w:rsid w:val="000718F5"/>
    <w:rsid w:val="000804FE"/>
    <w:rsid w:val="000C58AB"/>
    <w:rsid w:val="000D247D"/>
    <w:rsid w:val="000E66AF"/>
    <w:rsid w:val="00187A30"/>
    <w:rsid w:val="001C1DF7"/>
    <w:rsid w:val="001D44D1"/>
    <w:rsid w:val="0020180A"/>
    <w:rsid w:val="00230203"/>
    <w:rsid w:val="00233006"/>
    <w:rsid w:val="00252B10"/>
    <w:rsid w:val="00285F46"/>
    <w:rsid w:val="002A1BE9"/>
    <w:rsid w:val="0037239A"/>
    <w:rsid w:val="003B3B84"/>
    <w:rsid w:val="003D1957"/>
    <w:rsid w:val="004324DD"/>
    <w:rsid w:val="00441EBD"/>
    <w:rsid w:val="00456F09"/>
    <w:rsid w:val="00457953"/>
    <w:rsid w:val="0046107B"/>
    <w:rsid w:val="00480E95"/>
    <w:rsid w:val="004B7E9B"/>
    <w:rsid w:val="004F081E"/>
    <w:rsid w:val="0063295A"/>
    <w:rsid w:val="00686270"/>
    <w:rsid w:val="00693834"/>
    <w:rsid w:val="006B3DC5"/>
    <w:rsid w:val="006D1AF3"/>
    <w:rsid w:val="006E30E2"/>
    <w:rsid w:val="00712540"/>
    <w:rsid w:val="00745456"/>
    <w:rsid w:val="00791BEE"/>
    <w:rsid w:val="0079263B"/>
    <w:rsid w:val="007A106F"/>
    <w:rsid w:val="007A72EF"/>
    <w:rsid w:val="007E6D7C"/>
    <w:rsid w:val="008609E3"/>
    <w:rsid w:val="00872342"/>
    <w:rsid w:val="00886878"/>
    <w:rsid w:val="008B552B"/>
    <w:rsid w:val="008D4198"/>
    <w:rsid w:val="008F2507"/>
    <w:rsid w:val="00944B3D"/>
    <w:rsid w:val="00965AA1"/>
    <w:rsid w:val="00985663"/>
    <w:rsid w:val="00995484"/>
    <w:rsid w:val="009E1B28"/>
    <w:rsid w:val="00A16086"/>
    <w:rsid w:val="00A17C80"/>
    <w:rsid w:val="00A3153E"/>
    <w:rsid w:val="00A36C81"/>
    <w:rsid w:val="00A404AD"/>
    <w:rsid w:val="00AA2858"/>
    <w:rsid w:val="00AC360B"/>
    <w:rsid w:val="00AE4467"/>
    <w:rsid w:val="00B009F4"/>
    <w:rsid w:val="00B15E38"/>
    <w:rsid w:val="00B22918"/>
    <w:rsid w:val="00B25B48"/>
    <w:rsid w:val="00B30635"/>
    <w:rsid w:val="00B33751"/>
    <w:rsid w:val="00B52AAB"/>
    <w:rsid w:val="00B8136F"/>
    <w:rsid w:val="00B86BD4"/>
    <w:rsid w:val="00B96A2D"/>
    <w:rsid w:val="00BB13D8"/>
    <w:rsid w:val="00BB1D6A"/>
    <w:rsid w:val="00C33312"/>
    <w:rsid w:val="00C35792"/>
    <w:rsid w:val="00C52062"/>
    <w:rsid w:val="00C53ED5"/>
    <w:rsid w:val="00C90716"/>
    <w:rsid w:val="00C93955"/>
    <w:rsid w:val="00CC338D"/>
    <w:rsid w:val="00D02ABD"/>
    <w:rsid w:val="00D34EEC"/>
    <w:rsid w:val="00D6296B"/>
    <w:rsid w:val="00D662F1"/>
    <w:rsid w:val="00D7527E"/>
    <w:rsid w:val="00D85D95"/>
    <w:rsid w:val="00D97A74"/>
    <w:rsid w:val="00DF1FE1"/>
    <w:rsid w:val="00DF733A"/>
    <w:rsid w:val="00E11C83"/>
    <w:rsid w:val="00E15A42"/>
    <w:rsid w:val="00E40BC6"/>
    <w:rsid w:val="00E653C6"/>
    <w:rsid w:val="00E87DC7"/>
    <w:rsid w:val="00EA16F5"/>
    <w:rsid w:val="00EB5026"/>
    <w:rsid w:val="00EE79E5"/>
    <w:rsid w:val="00F05FFF"/>
    <w:rsid w:val="00F52827"/>
    <w:rsid w:val="00F55D84"/>
    <w:rsid w:val="00F61F0B"/>
    <w:rsid w:val="00F960C3"/>
    <w:rsid w:val="00F9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8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81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rsid w:val="007A106F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B8136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D752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8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81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rsid w:val="007A106F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B8136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D75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B308B-37DE-4729-9F5C-6B64B99FF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Петрук Ирина Владимировна</cp:lastModifiedBy>
  <cp:revision>23</cp:revision>
  <cp:lastPrinted>2020-07-21T10:57:00Z</cp:lastPrinted>
  <dcterms:created xsi:type="dcterms:W3CDTF">2020-11-27T09:51:00Z</dcterms:created>
  <dcterms:modified xsi:type="dcterms:W3CDTF">2021-02-09T10:07:00Z</dcterms:modified>
</cp:coreProperties>
</file>