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Принят закон о Российском спортивном фонде "РСФ"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Фонд является юридическим лицом, созданным Российской Федерацией в организационно-правовой форме общественно полезного фонда.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Целью деятельности фонда является оказание дополнительной финансовой поддержки деятельности в области физической культуры и спорта, направленной в том числе на развитие физической культуры и спорта, физической реабилитации и абилитации инвалидов, развитие международного спортивного сотрудничества, создание отечественной спортивной продукции, строительство, реконструкцию и капитальный ремонт объектов спорта.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Имущество фонда может формироваться за счет целевых отчислений от азартных игр, добровольных имущественных взносов, пожертвований, а также иных не запрещенных законодательством поступлений.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Высшим органом управления фонда является попечительский совет, члены которого утверждаются Правительством РФ.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Также законом внесены изменения в положения законодательства, в том числе о целевых отчислениях от азартных игр, предусматривающие объемы отчислений и порядок перечисления средств Российскому спортивному фонду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"https://storage.consultant.ru/site20/202506/24/fz_240625-157.pdf"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157-ФЗ "О Российском спортивном фонде, внесении изменений в отдельные законодательные акты Российской Федерации и признании утратившими силу частей 2 - 5 статьи 6 Федерального закона "О международных соревнованиях "Всемирные игры дружбы" и о внесении изменений в отдельные законодательные акты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0000000">
      <w:pPr>
        <w:ind/>
        <w:jc w:val="both"/>
        <w:rPr>
          <w:color w:val="000000"/>
        </w:rPr>
      </w:pPr>
    </w:p>
    <w:p w14:paraId="11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2025-06-29T13:16:12Z</dcterms:modified>
</cp:coreProperties>
</file>