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Установлена административная ответственность должностных лиц и юридических лиц за нарушение требований к размещению информации об условиях договора воздушной перевозки в АИС оформления воздушных перевозок либо требований к АИС оформления воздушных перевозок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Установлена административная ответственность должностных лиц и юридических лиц за нарушение требований к размещению информации об условиях договора воздушной перевозки в АИС оформления воздушных перевозок либо требований к АИС оформления воздушных перевозок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Определены размеры штрафов, предусмотрено их увеличение за повторное совершение указанных правонарушений.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Настоящий федеральный закон вступает в силу с 1 сентября 2025 года</w:t>
      </w:r>
      <w:r>
        <w:rPr>
          <w:rFonts w:ascii="Times New Roman" w:hAnsi="Times New Roman"/>
          <w:b w:val="1"/>
          <w:color w:val="000000"/>
          <w:sz w:val="28"/>
          <w:u w:val="none"/>
        </w:rPr>
        <w:t xml:space="preserve">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"https://storage.consultant.ru/site20/202506/24/fz_240625-170.pdf"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170-ФЗ "О внесении изменений в Кодекс Российской Федерации об административных правонарушениях").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E000000">
      <w:pPr>
        <w:ind/>
        <w:jc w:val="both"/>
        <w:rPr>
          <w:color w:val="000000"/>
        </w:rPr>
      </w:pPr>
    </w:p>
    <w:p w14:paraId="0F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2025-06-29T13:18:26Z</dcterms:modified>
</cp:coreProperties>
</file>