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before="0" w:line="240" w:lineRule="auto"/>
        <w:ind/>
        <w:jc w:val="center"/>
        <w:rPr>
          <w:b w:val="1"/>
          <w:color w:val="000000"/>
          <w:sz w:val="28"/>
          <w:u w:val="none"/>
        </w:rPr>
      </w:pPr>
      <w:r>
        <w:rPr>
          <w:rStyle w:val="Style_5_ch"/>
          <w:b w:val="1"/>
          <w:color w:val="000000"/>
          <w:sz w:val="28"/>
          <w:u w:val="none"/>
        </w:rPr>
        <w:fldChar w:fldCharType="begin"/>
      </w:r>
      <w:r>
        <w:rPr>
          <w:rStyle w:val="Style_5_ch"/>
          <w:b w:val="1"/>
          <w:color w:val="000000"/>
          <w:sz w:val="28"/>
          <w:u w:val="none"/>
        </w:rPr>
        <w:instrText>HYPERLINK "kodeks://link/d?nd=1313056959"</w:instrText>
      </w:r>
      <w:r>
        <w:rPr>
          <w:rStyle w:val="Style_5_ch"/>
          <w:b w:val="1"/>
          <w:color w:val="000000"/>
          <w:sz w:val="28"/>
          <w:u w:val="none"/>
        </w:rPr>
        <w:fldChar w:fldCharType="separate"/>
      </w:r>
      <w:r>
        <w:rPr>
          <w:rStyle w:val="Style_5_ch"/>
          <w:b w:val="1"/>
          <w:color w:val="000000"/>
          <w:sz w:val="28"/>
          <w:u w:val="none"/>
        </w:rPr>
        <w:t>Постановление Правительства РФ от 09.06.2025 N 855</w:t>
      </w:r>
      <w:r>
        <w:rPr>
          <w:rStyle w:val="Style_5_ch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before="0" w:line="240" w:lineRule="auto"/>
        <w:ind/>
        <w:jc w:val="center"/>
        <w:rPr>
          <w:b w:val="1"/>
          <w:color w:val="000000"/>
          <w:sz w:val="28"/>
          <w:u w:val="none"/>
        </w:rPr>
      </w:pPr>
      <w:r>
        <w:rPr>
          <w:b w:val="1"/>
          <w:color w:val="000000"/>
          <w:sz w:val="28"/>
          <w:u w:val="none"/>
        </w:rPr>
        <w:t xml:space="preserve">О внесении изменения в </w:t>
      </w:r>
      <w:r>
        <w:rPr>
          <w:rStyle w:val="Style_5_ch"/>
          <w:b w:val="1"/>
          <w:color w:val="000000"/>
          <w:sz w:val="28"/>
          <w:u w:val="none"/>
        </w:rPr>
        <w:fldChar w:fldCharType="begin"/>
      </w:r>
      <w:r>
        <w:rPr>
          <w:rStyle w:val="Style_5_ch"/>
          <w:b w:val="1"/>
          <w:color w:val="000000"/>
          <w:sz w:val="28"/>
          <w:u w:val="none"/>
        </w:rPr>
        <w:instrText>HYPERLINK "kodeks://link/d?nd=902328530&amp;mark=000000000000000000000000000000000000000000000000007D20K3"</w:instrText>
      </w:r>
      <w:r>
        <w:rPr>
          <w:rStyle w:val="Style_5_ch"/>
          <w:b w:val="1"/>
          <w:color w:val="000000"/>
          <w:sz w:val="28"/>
          <w:u w:val="none"/>
        </w:rPr>
        <w:fldChar w:fldCharType="separate"/>
      </w:r>
      <w:r>
        <w:rPr>
          <w:rStyle w:val="Style_5_ch"/>
          <w:b w:val="1"/>
          <w:color w:val="000000"/>
          <w:sz w:val="28"/>
          <w:u w:val="none"/>
        </w:rPr>
        <w:t>постановление Правительства Российской Федерации от 9 февраля 2012 г. № 108</w:t>
      </w:r>
      <w:r>
        <w:rPr>
          <w:rStyle w:val="Style_5_ch"/>
          <w:b w:val="1"/>
          <w:color w:val="000000"/>
          <w:sz w:val="28"/>
          <w:u w:val="none"/>
        </w:rPr>
        <w:fldChar w:fldCharType="end"/>
      </w:r>
      <w:r>
        <w:rPr>
          <w:b w:val="1"/>
          <w:color w:val="000000"/>
          <w:sz w:val="28"/>
          <w:u w:val="none"/>
        </w:rPr>
        <w:t xml:space="preserve"> </w:t>
      </w:r>
    </w:p>
    <w:p w14:paraId="0A000000">
      <w:pPr>
        <w:spacing w:after="0" w:before="0" w:line="240" w:lineRule="auto"/>
        <w:ind/>
        <w:jc w:val="center"/>
        <w:rPr>
          <w:b w:val="1"/>
          <w:color w:val="000000"/>
          <w:sz w:val="28"/>
          <w:u w:val="none"/>
        </w:rPr>
      </w:pPr>
    </w:p>
    <w:p w14:paraId="0B000000">
      <w:pPr>
        <w:spacing w:after="0" w:before="0" w:line="240" w:lineRule="auto"/>
        <w:ind w:firstLine="482" w:lef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 xml:space="preserve">Участники специальной военной операции, имеющие статус ветеранов боевых действий, а также участники отражения вооружённого вторжения формирований Украины в приграничные российские регионы получили право становиться участниками жилищно-строительных кооперативов (ЖСК). </w:t>
      </w:r>
    </w:p>
    <w:p w14:paraId="0C000000">
      <w:pPr>
        <w:spacing w:after="0" w:before="0" w:line="240" w:lineRule="auto"/>
        <w:ind w:firstLine="482" w:left="0"/>
        <w:jc w:val="both"/>
        <w:rPr>
          <w:color w:val="000000"/>
          <w:sz w:val="28"/>
          <w:u w:val="none"/>
        </w:rPr>
      </w:pP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"kodeks://link/d?nd=902328530&amp;mark=000000000000000000000000000000000000000000000000016VDGSV"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Перечень категорий граждан, которые могут быть приняты в члены жилищно-строительных кооперативов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color w:val="000000"/>
          <w:sz w:val="28"/>
          <w:u w:val="none"/>
        </w:rPr>
        <w:t xml:space="preserve">, был утверждён в 2012 году. </w:t>
      </w:r>
    </w:p>
    <w:p w14:paraId="0D000000">
      <w:pPr>
        <w:spacing w:after="0" w:before="0" w:line="240" w:lineRule="auto"/>
        <w:ind w:firstLine="482" w:lef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 xml:space="preserve">До сих пор в него входили 11 категорий граждан, в том числе многодетные семьи, сотрудники государственных научных центров, федеральных государственных образовательных организаций, государственных академий наук, работники организаций </w:t>
      </w:r>
      <w:r>
        <w:rPr>
          <w:color w:val="000000"/>
          <w:sz w:val="28"/>
          <w:u w:val="none"/>
        </w:rPr>
        <w:t xml:space="preserve">оборонно-промышленного комплекса, сотрудники органов внутренних дел и сотрудники </w:t>
      </w:r>
      <w:r>
        <w:rPr>
          <w:color w:val="000000"/>
          <w:sz w:val="28"/>
          <w:u w:val="none"/>
        </w:rPr>
        <w:t>Росгвардии</w:t>
      </w:r>
      <w:r>
        <w:rPr>
          <w:color w:val="000000"/>
          <w:sz w:val="28"/>
          <w:u w:val="none"/>
        </w:rPr>
        <w:t>, имеющие специальные звания полиции.</w:t>
      </w:r>
    </w:p>
    <w:p w14:paraId="0E000000">
      <w:pPr>
        <w:spacing w:after="0" w:before="0" w:line="240" w:lineRule="auto"/>
        <w:ind w:firstLine="482" w:lef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>ЖСК - одна из форм участия граждан в строительстве жилья. Люди, учреждающие кооператив, принимают в его состав членов ЖСК, собирают с них паевые взносы, а на вырученные деньги строят дом.</w:t>
      </w:r>
    </w:p>
    <w:p w14:paraId="0F000000">
      <w:pPr>
        <w:spacing w:after="0" w:before="0" w:line="240" w:lineRule="auto"/>
        <w:ind w:firstLine="482" w:lef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>Преимущество ЖСК заключается в том, что пайщики могут напрямую искать подрядчиков, отслеживать ход строительства и контролировать, как тратят их деньги. При этом итоговая стоимость квартиры обычно получается ниже рыночной, так как пайщики оплачивают строительные работы без банка-посредника.</w:t>
      </w:r>
    </w:p>
    <w:p w14:paraId="10000000">
      <w:pPr>
        <w:spacing w:after="0" w:before="0" w:line="240" w:lineRule="auto"/>
        <w:ind w:firstLine="482" w:lef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 xml:space="preserve">Подписанным документом вносятся изменения в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"kodeks://link/d?nd=902328530"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постановление Правительства РФ от 09.02.2012 № 108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color w:val="000000"/>
          <w:sz w:val="28"/>
          <w:u w:val="none"/>
        </w:rPr>
        <w:t>.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2000000">
      <w:pPr>
        <w:ind/>
        <w:jc w:val="both"/>
        <w:rPr>
          <w:color w:val="000000"/>
        </w:rPr>
      </w:pPr>
    </w:p>
    <w:p w14:paraId="13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p w14:paraId="1C000000">
      <w:pPr>
        <w:spacing w:line="360" w:lineRule="auto"/>
        <w:ind/>
        <w:jc w:val="both"/>
        <w:rPr>
          <w:color w:val="000000"/>
          <w:sz w:val="20"/>
        </w:rPr>
      </w:pPr>
    </w:p>
    <w:p w14:paraId="1D000000">
      <w:pPr>
        <w:spacing w:line="360" w:lineRule="auto"/>
        <w:ind/>
        <w:jc w:val="both"/>
        <w:rPr>
          <w:color w:val="000000"/>
          <w:sz w:val="20"/>
        </w:rPr>
      </w:pPr>
    </w:p>
    <w:p w14:paraId="1E000000">
      <w:pPr>
        <w:spacing w:line="360" w:lineRule="auto"/>
        <w:ind/>
        <w:jc w:val="both"/>
        <w:rPr>
          <w:color w:val="000000"/>
          <w:sz w:val="20"/>
        </w:rPr>
      </w:pPr>
    </w:p>
    <w:p w14:paraId="1F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advertising"/>
    <w:basedOn w:val="Style_6"/>
    <w:link w:val="Style_7_ch"/>
    <w:pPr>
      <w:spacing w:afterAutospacing="on" w:beforeAutospacing="on"/>
      <w:ind/>
    </w:pPr>
  </w:style>
  <w:style w:styleId="Style_7_ch" w:type="character">
    <w:name w:val="advertising"/>
    <w:basedOn w:val="Style_6_ch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vs-items-additional-info"/>
    <w:basedOn w:val="Style_13"/>
    <w:link w:val="Style_12_ch"/>
  </w:style>
  <w:style w:styleId="Style_12_ch" w:type="character">
    <w:name w:val="vs-items-additional-info"/>
    <w:basedOn w:val="Style_13_ch"/>
    <w:link w:val="Style_12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6"/>
    <w:next w:val="Style_6"/>
    <w:link w:val="Style_15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5_ch" w:type="character">
    <w:name w:val="heading 3"/>
    <w:basedOn w:val="Style_6_ch"/>
    <w:link w:val="Style_15"/>
    <w:rPr>
      <w:rFonts w:ascii="Arial" w:hAnsi="Arial"/>
      <w:b w:val="1"/>
      <w:sz w:val="26"/>
    </w:rPr>
  </w:style>
  <w:style w:styleId="Style_16" w:type="paragraph">
    <w:name w:val="doc_empty"/>
    <w:basedOn w:val="Style_6"/>
    <w:link w:val="Style_16_ch"/>
    <w:pPr>
      <w:spacing w:afterAutospacing="on" w:beforeAutospacing="on"/>
      <w:ind/>
    </w:pPr>
  </w:style>
  <w:style w:styleId="Style_16_ch" w:type="character">
    <w:name w:val="doc_empty"/>
    <w:basedOn w:val="Style_6_ch"/>
    <w:link w:val="Style_16"/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17" w:type="paragraph">
    <w:name w:val="Гипертекстовая ссылка"/>
    <w:link w:val="Style_17_ch"/>
    <w:rPr>
      <w:color w:val="106BBE"/>
    </w:rPr>
  </w:style>
  <w:style w:styleId="Style_17_ch" w:type="character">
    <w:name w:val="Гипертекстовая ссылка"/>
    <w:link w:val="Style_17"/>
    <w:rPr>
      <w:color w:val="106BBE"/>
    </w:rPr>
  </w:style>
  <w:style w:styleId="Style_18" w:type="paragraph">
    <w:name w:val="attachments__item"/>
    <w:basedOn w:val="Style_6"/>
    <w:link w:val="Style_18_ch"/>
    <w:pPr>
      <w:spacing w:afterAutospacing="on" w:beforeAutospacing="on"/>
      <w:ind/>
    </w:pPr>
  </w:style>
  <w:style w:styleId="Style_18_ch" w:type="character">
    <w:name w:val="attachments__item"/>
    <w:basedOn w:val="Style_6_ch"/>
    <w:link w:val="Style_18"/>
  </w:style>
  <w:style w:styleId="Style_19" w:type="paragraph">
    <w:name w:val="left"/>
    <w:basedOn w:val="Style_13"/>
    <w:link w:val="Style_19_ch"/>
  </w:style>
  <w:style w:styleId="Style_19_ch" w:type="character">
    <w:name w:val="left"/>
    <w:basedOn w:val="Style_13_ch"/>
    <w:link w:val="Style_19"/>
  </w:style>
  <w:style w:styleId="Style_20" w:type="paragraph">
    <w:name w:val="apple-converted-space"/>
    <w:basedOn w:val="Style_13"/>
    <w:link w:val="Style_20_ch"/>
  </w:style>
  <w:style w:styleId="Style_20_ch" w:type="character">
    <w:name w:val="apple-converted-space"/>
    <w:basedOn w:val="Style_13_ch"/>
    <w:link w:val="Style_20"/>
  </w:style>
  <w:style w:styleId="Style_21" w:type="paragraph">
    <w:name w:val="rev_ann"/>
    <w:basedOn w:val="Style_6"/>
    <w:link w:val="Style_21_ch"/>
    <w:pPr>
      <w:spacing w:afterAutospacing="on" w:beforeAutospacing="on"/>
      <w:ind/>
    </w:pPr>
  </w:style>
  <w:style w:styleId="Style_21_ch" w:type="character">
    <w:name w:val="rev_ann"/>
    <w:basedOn w:val="Style_6_ch"/>
    <w:link w:val="Style_21"/>
  </w:style>
  <w:style w:styleId="Style_22" w:type="paragraph">
    <w:name w:val="news-date-time"/>
    <w:link w:val="Style_22_ch"/>
  </w:style>
  <w:style w:styleId="Style_22_ch" w:type="character">
    <w:name w:val="news-date-time"/>
    <w:link w:val="Style_22"/>
  </w:style>
  <w:style w:styleId="Style_23" w:type="paragraph">
    <w:name w:val="toc 3"/>
    <w:next w:val="Style_6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s_10"/>
    <w:basedOn w:val="Style_13"/>
    <w:link w:val="Style_24_ch"/>
  </w:style>
  <w:style w:styleId="Style_24_ch" w:type="character">
    <w:name w:val="s_10"/>
    <w:basedOn w:val="Style_13_ch"/>
    <w:link w:val="Style_24"/>
  </w:style>
  <w:style w:styleId="Style_25" w:type="paragraph">
    <w:name w:val="advertising1"/>
    <w:basedOn w:val="Style_13"/>
    <w:link w:val="Style_25_ch"/>
  </w:style>
  <w:style w:styleId="Style_25_ch" w:type="character">
    <w:name w:val="advertising1"/>
    <w:basedOn w:val="Style_13_ch"/>
    <w:link w:val="Style_25"/>
  </w:style>
  <w:style w:styleId="Style_26" w:type="paragraph">
    <w:name w:val="rating_popup_trigger"/>
    <w:basedOn w:val="Style_13"/>
    <w:link w:val="Style_26_ch"/>
  </w:style>
  <w:style w:styleId="Style_26_ch" w:type="character">
    <w:name w:val="rating_popup_trigger"/>
    <w:basedOn w:val="Style_13_ch"/>
    <w:link w:val="Style_26"/>
  </w:style>
  <w:style w:styleId="Style_27" w:type="paragraph">
    <w:name w:val="heading 5"/>
    <w:basedOn w:val="Style_6"/>
    <w:next w:val="Style_6"/>
    <w:link w:val="Style_27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7_ch" w:type="character">
    <w:name w:val="heading 5"/>
    <w:basedOn w:val="Style_6_ch"/>
    <w:link w:val="Style_27"/>
    <w:rPr>
      <w:rFonts w:ascii="Calibri" w:hAnsi="Calibri"/>
      <w:b w:val="1"/>
      <w:i w:val="1"/>
      <w:sz w:val="26"/>
    </w:rPr>
  </w:style>
  <w:style w:styleId="Style_28" w:type="paragraph">
    <w:name w:val=" Знак Знак Знак Знак Знак Знак Знак Знак Знак Знак Знак"/>
    <w:basedOn w:val="Style_6"/>
    <w:link w:val="Style_28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8_ch" w:type="character">
    <w:name w:val=" Знак Знак Знак Знак Знак Знак Знак Знак Знак Знак Знак"/>
    <w:basedOn w:val="Style_6_ch"/>
    <w:link w:val="Style_28"/>
    <w:rPr>
      <w:rFonts w:ascii="Verdana" w:hAnsi="Verdana"/>
      <w:sz w:val="20"/>
    </w:rPr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6_ch"/>
    <w:link w:val="Style_4"/>
    <w:rPr>
      <w:rFonts w:ascii="Arial" w:hAnsi="Arial"/>
      <w:b w:val="1"/>
      <w:sz w:val="3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5" w:type="paragraph">
    <w:name w:val="Hyperlink"/>
    <w:link w:val="Style_5_ch"/>
    <w:rPr>
      <w:color w:val="2060A4"/>
      <w:u w:val="none"/>
    </w:rPr>
  </w:style>
  <w:style w:styleId="Style_5_ch" w:type="character">
    <w:name w:val="Hyperlink"/>
    <w:link w:val="Style_5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3"/>
    <w:link w:val="Style_30_ch"/>
  </w:style>
  <w:style w:styleId="Style_30_ch" w:type="character">
    <w:name w:val="detail-date detail-news-date"/>
    <w:basedOn w:val="Style_13_ch"/>
    <w:link w:val="Style_30"/>
  </w:style>
  <w:style w:styleId="Style_31" w:type="paragraph">
    <w:name w:val="toc 1"/>
    <w:next w:val="Style_6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6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6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6"/>
    <w:next w:val="Style_6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6_ch"/>
    <w:link w:val="Style_36"/>
    <w:rPr>
      <w:rFonts w:ascii="Arial" w:hAnsi="Arial"/>
    </w:rPr>
  </w:style>
  <w:style w:styleId="Style_37" w:type="paragraph">
    <w:name w:val="Normal (Web)"/>
    <w:basedOn w:val="Style_6"/>
    <w:link w:val="Style_37_ch"/>
    <w:pPr>
      <w:spacing w:after="225"/>
      <w:ind/>
      <w:jc w:val="both"/>
    </w:pPr>
  </w:style>
  <w:style w:styleId="Style_37_ch" w:type="character">
    <w:name w:val="Normal (Web)"/>
    <w:basedOn w:val="Style_6_ch"/>
    <w:link w:val="Style_37"/>
  </w:style>
  <w:style w:styleId="Style_38" w:type="paragraph">
    <w:name w:val="1"/>
    <w:basedOn w:val="Style_6"/>
    <w:link w:val="Style_38_ch"/>
    <w:pPr>
      <w:spacing w:afterAutospacing="on" w:beforeAutospacing="on"/>
      <w:ind/>
    </w:pPr>
  </w:style>
  <w:style w:styleId="Style_38_ch" w:type="character">
    <w:name w:val="1"/>
    <w:basedOn w:val="Style_6_ch"/>
    <w:link w:val="Style_38"/>
  </w:style>
  <w:style w:styleId="Style_39" w:type="paragraph">
    <w:name w:val="consplusnormal"/>
    <w:basedOn w:val="Style_6"/>
    <w:link w:val="Style_39_ch"/>
    <w:pPr>
      <w:spacing w:afterAutospacing="on" w:beforeAutospacing="on"/>
      <w:ind/>
    </w:pPr>
  </w:style>
  <w:style w:styleId="Style_39_ch" w:type="character">
    <w:name w:val="consplusnormal"/>
    <w:basedOn w:val="Style_6_ch"/>
    <w:link w:val="Style_39"/>
  </w:style>
  <w:style w:styleId="Style_40" w:type="paragraph">
    <w:name w:val="toc 5"/>
    <w:next w:val="Style_6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6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6_ch"/>
    <w:link w:val="Style_42"/>
    <w:rPr>
      <w:sz w:val="28"/>
    </w:rPr>
  </w:style>
  <w:style w:styleId="Style_43" w:type="paragraph">
    <w:name w:val="Subtitle"/>
    <w:next w:val="Style_6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6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6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6_ch"/>
    <w:link w:val="Style_45"/>
  </w:style>
  <w:style w:styleId="Style_46" w:type="paragraph">
    <w:name w:val="heading 4"/>
    <w:basedOn w:val="Style_6"/>
    <w:next w:val="Style_6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6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6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6_ch"/>
    <w:link w:val="Style_49"/>
    <w:rPr>
      <w:color w:val="000000"/>
      <w:sz w:val="27"/>
    </w:rPr>
  </w:style>
  <w:style w:styleId="Style_50" w:type="paragraph">
    <w:name w:val="Balloon Text"/>
    <w:basedOn w:val="Style_6"/>
    <w:link w:val="Style_50_ch"/>
    <w:rPr>
      <w:rFonts w:ascii="Tahoma" w:hAnsi="Tahoma"/>
      <w:sz w:val="16"/>
    </w:rPr>
  </w:style>
  <w:style w:styleId="Style_50_ch" w:type="character">
    <w:name w:val="Balloon Text"/>
    <w:basedOn w:val="Style_6_ch"/>
    <w:link w:val="Style_50"/>
    <w:rPr>
      <w:rFonts w:ascii="Tahoma" w:hAnsi="Tahoma"/>
      <w:sz w:val="16"/>
    </w:rPr>
  </w:style>
  <w:style w:styleId="Style_51" w:type="paragraph">
    <w:name w:val="Document Map"/>
    <w:basedOn w:val="Style_6"/>
    <w:link w:val="Style_51_ch"/>
    <w:rPr>
      <w:rFonts w:ascii="Tahoma" w:hAnsi="Tahoma"/>
      <w:sz w:val="20"/>
    </w:rPr>
  </w:style>
  <w:style w:styleId="Style_51_ch" w:type="character">
    <w:name w:val="Document Map"/>
    <w:basedOn w:val="Style_6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2025-06-29T12:57:26Z</dcterms:modified>
</cp:coreProperties>
</file>