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30 июня 2025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Style_1"/>
        <w:tblW w:type="auto" w:w="0"/>
        <w:tblInd w:type="dxa" w:w="-72"/>
        <w:tblLayout w:type="fixed"/>
      </w:tblPr>
      <w:tblGrid>
        <w:gridCol w:w="1542"/>
        <w:gridCol w:w="7576"/>
      </w:tblGrid>
      <w:tr>
        <w:trPr>
          <w:trHeight w:hRule="atLeast" w:val="1662"/>
        </w:trPr>
        <w:tc>
          <w:tcPr>
            <w:tcW w:type="dxa" w:w="1542"/>
            <w:shd w:fill="auto" w:val="clear"/>
          </w:tcPr>
          <w:p w14:paraId="0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822960" cy="107442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2960" cy="10744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6"/>
            <w:shd w:fill="auto" w:val="clear"/>
          </w:tcPr>
          <w:p w14:paraId="03000000">
            <w:pPr>
              <w:spacing w:after="0" w:line="738" w:lineRule="exact"/>
              <w:ind w:firstLine="0" w:left="18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ПРОКУРАТУРА Нижневартовского района</w:t>
            </w:r>
          </w:p>
          <w:p w14:paraId="04000000">
            <w:pPr>
              <w:spacing w:after="0"/>
              <w:ind w:firstLine="0" w:left="18"/>
              <w:jc w:val="both"/>
              <w:rPr>
                <w:rFonts w:ascii="Times New Roman" w:hAnsi="Times New Roman"/>
                <w:spacing w:val="8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8"/>
                <w:sz w:val="28"/>
              </w:rPr>
              <w:t>Ханты-Мансийского автономного округа - Югра</w:t>
            </w:r>
          </w:p>
          <w:p w14:paraId="0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Пресс-релиз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  <w:u w:val="single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Нижневартовским районным судом вынесен приговор в отношении жительницы г.п. Излучинск, которая фиктивно зарегистрировала по месту пребывания иностранного гражданина и граждан Российской Федерации в своей квартире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Нижневартовским районным судом</w:t>
      </w:r>
      <w:r>
        <w:rPr>
          <w:rFonts w:ascii="Times New Roman" w:hAnsi="Times New Roman"/>
          <w:sz w:val="28"/>
        </w:rPr>
        <w:t>, рассмотрено уголовное дело</w:t>
      </w:r>
      <w:r>
        <w:rPr>
          <w:rFonts w:ascii="Times New Roman" w:hAnsi="Times New Roman"/>
          <w:sz w:val="28"/>
        </w:rPr>
        <w:t xml:space="preserve"> в отношении 69-летней жительницы г.п. Излучинск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признана виновной в совершении двух преступлений, предусмотренных ст. 322.2 УК РФ (фиктивная регистрация гражданина Российской Федерации по месту пребывания в жилом помещении в Российской Федерации), и двух преступлений, предусмотренных ст. 322.3 УК РФ (фиктивная постановка на учет иностранного гражданина по месту пребывания в Российской Федерации).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судебного разбирательства</w:t>
      </w:r>
      <w:r>
        <w:rPr>
          <w:rFonts w:ascii="Times New Roman" w:hAnsi="Times New Roman"/>
          <w:sz w:val="28"/>
        </w:rPr>
        <w:t xml:space="preserve"> установлено, что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z w:val="28"/>
        </w:rPr>
        <w:t xml:space="preserve"> времени</w:t>
      </w:r>
      <w:r>
        <w:rPr>
          <w:rFonts w:ascii="Times New Roman" w:hAnsi="Times New Roman"/>
          <w:sz w:val="28"/>
        </w:rPr>
        <w:t xml:space="preserve"> с января 2024 года по август 2024 года подсудимая осуществила фиктивную регистрацию двух граждан Российской Федерации и одного гражданина Республики Казахстан (дважды) в квартире, принадлежащей ей на праве собственности.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фактически жилое помещение предоставлять для проживания указанным лицам она не намеревалась, в данном помещении они никогда не проживали.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Противоправная деятельность злоумышленницы пресечена сотрудниками правоохранительных органов.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приговорил виновную к наказанию в виде штрафа в размере 120 000 руб.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Приговор не вступил в законную силу.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</w:t>
      </w:r>
      <w:r>
        <w:rPr>
          <w:rFonts w:ascii="Times New Roman" w:hAnsi="Times New Roman"/>
          <w:sz w:val="28"/>
        </w:rPr>
        <w:t xml:space="preserve"> района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А.В. </w:t>
      </w:r>
      <w:r>
        <w:rPr>
          <w:rFonts w:ascii="Times New Roman" w:hAnsi="Times New Roman"/>
          <w:sz w:val="28"/>
        </w:rPr>
        <w:t>Долженко</w:t>
      </w:r>
      <w:r>
        <w:rPr>
          <w:rFonts w:ascii="Times New Roman" w:hAnsi="Times New Roman"/>
          <w:sz w:val="28"/>
        </w:rPr>
        <w:t>в</w:t>
      </w:r>
    </w:p>
    <w:p w14:paraId="13000000">
      <w:pPr>
        <w:rPr>
          <w:rFonts w:ascii="Times New Roman" w:hAnsi="Times New Roman"/>
          <w:sz w:val="20"/>
        </w:rPr>
      </w:pPr>
      <w:bookmarkStart w:id="1" w:name="_GoBack"/>
      <w:bookmarkEnd w:id="1"/>
    </w:p>
    <w:p w14:paraId="14000000">
      <w:pPr>
        <w:rPr>
          <w:rFonts w:ascii="Times New Roman" w:hAnsi="Times New Roman"/>
          <w:sz w:val="20"/>
        </w:rPr>
      </w:pPr>
    </w:p>
    <w:p w14:paraId="15000000">
      <w:pPr>
        <w:rPr>
          <w:rFonts w:ascii="Times New Roman" w:hAnsi="Times New Roman"/>
          <w:sz w:val="20"/>
        </w:rPr>
      </w:pPr>
    </w:p>
    <w:p w14:paraId="16000000">
      <w:pPr>
        <w:rPr>
          <w:rFonts w:ascii="Times New Roman" w:hAnsi="Times New Roman"/>
          <w:sz w:val="20"/>
        </w:rPr>
      </w:pPr>
    </w:p>
    <w:p w14:paraId="17000000">
      <w:pPr>
        <w:rPr>
          <w:rFonts w:ascii="Times New Roman" w:hAnsi="Times New Roman"/>
          <w:sz w:val="20"/>
        </w:rPr>
      </w:pPr>
    </w:p>
    <w:p w14:paraId="18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.А. Полякова, тел. </w:t>
      </w:r>
      <w:r>
        <w:rPr>
          <w:rFonts w:ascii="Times New Roman" w:hAnsi="Times New Roman"/>
          <w:sz w:val="20"/>
        </w:rPr>
        <w:t>26-</w:t>
      </w:r>
      <w:r>
        <w:rPr>
          <w:rFonts w:ascii="Times New Roman" w:hAnsi="Times New Roman"/>
          <w:sz w:val="20"/>
        </w:rPr>
        <w:t>70-50</w:t>
      </w: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2025-07-18T05:07:36Z</dcterms:modified>
</cp:coreProperties>
</file>