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Закреплено право потребителей на установку и обновление программ при использовании отдельных видов технически сложных товаров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продаже и использовании отдельных видов технически сложных товаров с предварительно установленными программами для электронных вычислительных машин, включая единый магазин приложений, не допускаются: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ограничение возможности приобретения (установки) программ с использованием единого магазина приложений;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ограничение или невозможность использования функциональных возможностей предварительно установленных программ, включая единый магазин приложений, а также программ, приобретенных (установленных) с его использованием (в том числе условий, ограничивающих поиск, обновление программ, управление их настройками, обеспечение взаимодействия с потребителями, направление им уведомлений, и прочее);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ограничение способов оплаты с использованием единого магазина приложений при приобретении (установке) и использовании программ для электронных вычислительных машин.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от 07.07.2025 № 194-ФЗ «</w:t>
      </w:r>
      <w:r>
        <w:rPr>
          <w:rFonts w:ascii="Times New Roman" w:hAnsi="Times New Roman"/>
          <w:sz w:val="28"/>
        </w:rPr>
        <w:t>О внесении изменений в Закон Российской Федерации «О защите прав потребителей»</w:t>
      </w:r>
      <w:r>
        <w:rPr>
          <w:rFonts w:ascii="Times New Roman" w:hAnsi="Times New Roman"/>
          <w:sz w:val="28"/>
        </w:rPr>
        <w:t xml:space="preserve"> вступает в силу с 1 сентября 2025 года.</w:t>
      </w:r>
    </w:p>
    <w:p w14:paraId="1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3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2025-07-14T12:30:43Z</dcterms:modified>
</cp:coreProperties>
</file>